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5" w:rsidRDefault="00383F65" w:rsidP="00383F65">
      <w:pPr>
        <w:pStyle w:val="xmsonormal"/>
        <w:rPr>
          <w:rFonts w:ascii="Helvetica" w:hAnsi="Helvetica" w:cs="Times New Roman"/>
          <w:color w:val="000000"/>
          <w:sz w:val="18"/>
          <w:szCs w:val="18"/>
        </w:rPr>
      </w:pPr>
      <w:r>
        <w:rPr>
          <w:rFonts w:cs="Times New Roman"/>
          <w:b/>
          <w:bCs/>
          <w:color w:val="000000"/>
          <w:sz w:val="28"/>
          <w:szCs w:val="28"/>
        </w:rPr>
        <w:t>ARTICLE V: ADMINISTRATIVE COUNCIL</w:t>
      </w:r>
    </w:p>
    <w:p w:rsidR="00383F65" w:rsidRDefault="00383F65" w:rsidP="00383F65">
      <w:pPr>
        <w:pStyle w:val="xmsonormal"/>
        <w:rPr>
          <w:rFonts w:ascii="Helvetica" w:hAnsi="Helvetica" w:cs="Times New Roman"/>
          <w:color w:val="000000"/>
          <w:sz w:val="18"/>
          <w:szCs w:val="18"/>
        </w:rPr>
      </w:pPr>
      <w:r>
        <w:rPr>
          <w:rFonts w:cs="Times New Roman"/>
          <w:b/>
          <w:bCs/>
          <w:color w:val="000000"/>
          <w:sz w:val="28"/>
          <w:szCs w:val="28"/>
        </w:rPr>
        <w:t>Section 4.</w:t>
      </w:r>
    </w:p>
    <w:p w:rsidR="00383F65" w:rsidRDefault="00383F65" w:rsidP="00383F65">
      <w:pPr>
        <w:pStyle w:val="xdefault"/>
        <w:rPr>
          <w:rFonts w:ascii="Helvetica" w:hAnsi="Helvetica" w:cs="Times New Roman"/>
          <w:color w:val="000000"/>
          <w:sz w:val="18"/>
          <w:szCs w:val="18"/>
        </w:rPr>
      </w:pPr>
      <w:r>
        <w:rPr>
          <w:rFonts w:ascii="Helvetica" w:hAnsi="Helvetica" w:cs="Times New Roman"/>
          <w:color w:val="000000"/>
          <w:sz w:val="18"/>
          <w:szCs w:val="18"/>
        </w:rPr>
        <w:t>k. The Shepherd University Institutional Review Board (IRB) is responsible for implementing regulations of the Office for Human Research Protections (OHRP) and the principles outlined in the Belmont Report: Ethical Principles and Guidelines for the Protection of Human Subjects of Research, as well as all Shepherd University policies on research with human subjects. In addition, this Board will ensure that all federally-funded research conducted at this institution which involves human participants be in compliance with the Code of Federal Regulations (CFR) Title 45, Part 46.</w:t>
      </w:r>
    </w:p>
    <w:p w:rsidR="00383F65" w:rsidRDefault="00383F65" w:rsidP="00383F65">
      <w:pPr>
        <w:pStyle w:val="xdefault"/>
        <w:rPr>
          <w:rFonts w:ascii="Helvetica" w:hAnsi="Helvetica" w:cs="Times New Roman"/>
          <w:color w:val="000000"/>
          <w:sz w:val="18"/>
          <w:szCs w:val="18"/>
        </w:rPr>
      </w:pPr>
      <w:r>
        <w:rPr>
          <w:rFonts w:ascii="Helvetica" w:hAnsi="Helvetica" w:cs="Times New Roman"/>
          <w:color w:val="000000"/>
          <w:sz w:val="18"/>
          <w:szCs w:val="18"/>
        </w:rPr>
        <w:t> </w:t>
      </w:r>
    </w:p>
    <w:p w:rsidR="00383F65" w:rsidRDefault="00383F65" w:rsidP="00383F65">
      <w:pPr>
        <w:pStyle w:val="xdefault"/>
        <w:rPr>
          <w:rFonts w:ascii="Helvetica" w:hAnsi="Helvetica" w:cs="Times New Roman"/>
          <w:color w:val="000000"/>
          <w:sz w:val="18"/>
          <w:szCs w:val="18"/>
        </w:rPr>
      </w:pPr>
      <w:r>
        <w:rPr>
          <w:rFonts w:ascii="Helvetica" w:hAnsi="Helvetica" w:cs="Times New Roman"/>
          <w:color w:val="000000"/>
          <w:sz w:val="18"/>
          <w:szCs w:val="18"/>
        </w:rPr>
        <w:t>Membership of this Board will be made up of no fewer than</w:t>
      </w:r>
      <w:r>
        <w:rPr>
          <w:rStyle w:val="apple-converted-space"/>
          <w:rFonts w:ascii="Helvetica" w:hAnsi="Helvetica" w:cs="Times New Roman"/>
          <w:color w:val="000000"/>
          <w:sz w:val="18"/>
          <w:szCs w:val="18"/>
        </w:rPr>
        <w:t> </w:t>
      </w:r>
      <w:r>
        <w:rPr>
          <w:rFonts w:ascii="Helvetica" w:hAnsi="Helvetica" w:cs="Times New Roman"/>
          <w:strike/>
          <w:color w:val="000000"/>
          <w:sz w:val="18"/>
          <w:szCs w:val="18"/>
        </w:rPr>
        <w:t>seven</w:t>
      </w:r>
      <w:r>
        <w:rPr>
          <w:rStyle w:val="apple-converted-space"/>
          <w:rFonts w:ascii="Helvetica" w:hAnsi="Helvetica" w:cs="Times New Roman"/>
          <w:color w:val="000000"/>
          <w:sz w:val="18"/>
          <w:szCs w:val="18"/>
        </w:rPr>
        <w:t> </w:t>
      </w:r>
      <w:r>
        <w:rPr>
          <w:rFonts w:ascii="Helvetica" w:hAnsi="Helvetica" w:cs="Times New Roman"/>
          <w:color w:val="FF0000"/>
          <w:sz w:val="18"/>
          <w:szCs w:val="18"/>
        </w:rPr>
        <w:t>eight</w:t>
      </w:r>
      <w:r>
        <w:rPr>
          <w:rStyle w:val="apple-converted-space"/>
          <w:rFonts w:ascii="Helvetica" w:hAnsi="Helvetica" w:cs="Times New Roman"/>
          <w:color w:val="000000"/>
          <w:sz w:val="18"/>
          <w:szCs w:val="18"/>
        </w:rPr>
        <w:t> </w:t>
      </w:r>
      <w:r>
        <w:rPr>
          <w:rFonts w:ascii="Helvetica" w:hAnsi="Helvetica" w:cs="Times New Roman"/>
          <w:color w:val="000000"/>
          <w:sz w:val="18"/>
          <w:szCs w:val="18"/>
        </w:rPr>
        <w:t>members. One member will be elected from each Academic</w:t>
      </w:r>
      <w:r>
        <w:rPr>
          <w:rStyle w:val="apple-converted-space"/>
          <w:rFonts w:ascii="Helvetica" w:hAnsi="Helvetica" w:cs="Times New Roman"/>
          <w:color w:val="000000"/>
          <w:sz w:val="18"/>
          <w:szCs w:val="18"/>
        </w:rPr>
        <w:t> </w:t>
      </w:r>
      <w:r>
        <w:rPr>
          <w:rFonts w:ascii="Helvetica" w:hAnsi="Helvetica" w:cs="Times New Roman"/>
          <w:strike/>
          <w:color w:val="000000"/>
          <w:sz w:val="18"/>
          <w:szCs w:val="18"/>
        </w:rPr>
        <w:t>School</w:t>
      </w:r>
      <w:r>
        <w:rPr>
          <w:rStyle w:val="apple-converted-space"/>
          <w:rFonts w:ascii="Helvetica" w:hAnsi="Helvetica" w:cs="Times New Roman"/>
          <w:color w:val="000000"/>
          <w:sz w:val="18"/>
          <w:szCs w:val="18"/>
        </w:rPr>
        <w:t> </w:t>
      </w:r>
      <w:r>
        <w:rPr>
          <w:rFonts w:ascii="Helvetica" w:hAnsi="Helvetica" w:cs="Times New Roman"/>
          <w:color w:val="FF0000"/>
          <w:sz w:val="18"/>
          <w:szCs w:val="18"/>
        </w:rPr>
        <w:t>College</w:t>
      </w:r>
      <w:r>
        <w:rPr>
          <w:rFonts w:ascii="Helvetica" w:hAnsi="Helvetica" w:cs="Times New Roman"/>
          <w:color w:val="000000"/>
          <w:sz w:val="18"/>
          <w:szCs w:val="18"/>
        </w:rPr>
        <w:t xml:space="preserve">, </w:t>
      </w:r>
      <w:proofErr w:type="gramStart"/>
      <w:r>
        <w:rPr>
          <w:rFonts w:ascii="Helvetica" w:hAnsi="Helvetica" w:cs="Times New Roman"/>
          <w:color w:val="000000"/>
          <w:sz w:val="18"/>
          <w:szCs w:val="18"/>
        </w:rPr>
        <w:t>while</w:t>
      </w:r>
      <w:r>
        <w:rPr>
          <w:rStyle w:val="apple-converted-space"/>
          <w:rFonts w:ascii="Helvetica" w:hAnsi="Helvetica" w:cs="Times New Roman"/>
          <w:color w:val="000000"/>
          <w:sz w:val="18"/>
          <w:szCs w:val="18"/>
        </w:rPr>
        <w:t> </w:t>
      </w:r>
      <w:r>
        <w:rPr>
          <w:rFonts w:ascii="Helvetica" w:hAnsi="Helvetica" w:cs="Times New Roman"/>
          <w:strike/>
          <w:color w:val="000000"/>
          <w:sz w:val="18"/>
          <w:szCs w:val="18"/>
        </w:rPr>
        <w:t>three</w:t>
      </w:r>
      <w:r>
        <w:rPr>
          <w:rStyle w:val="apple-converted-space"/>
          <w:rFonts w:ascii="Helvetica" w:hAnsi="Helvetica" w:cs="Times New Roman"/>
          <w:color w:val="000000"/>
          <w:sz w:val="18"/>
          <w:szCs w:val="18"/>
        </w:rPr>
        <w:t> </w:t>
      </w:r>
      <w:r>
        <w:rPr>
          <w:rFonts w:ascii="Helvetica" w:hAnsi="Helvetica" w:cs="Times New Roman"/>
          <w:color w:val="FF0000"/>
          <w:sz w:val="18"/>
          <w:szCs w:val="18"/>
        </w:rPr>
        <w:t>the other</w:t>
      </w:r>
      <w:r>
        <w:rPr>
          <w:rStyle w:val="apple-converted-space"/>
          <w:rFonts w:ascii="Helvetica" w:hAnsi="Helvetica" w:cs="Times New Roman"/>
          <w:color w:val="FF0000"/>
          <w:sz w:val="18"/>
          <w:szCs w:val="18"/>
        </w:rPr>
        <w:t> </w:t>
      </w:r>
      <w:r>
        <w:rPr>
          <w:rFonts w:ascii="Helvetica" w:hAnsi="Helvetica" w:cs="Times New Roman"/>
          <w:color w:val="000000"/>
          <w:sz w:val="18"/>
          <w:szCs w:val="18"/>
        </w:rPr>
        <w:t>members will be appointed by the President</w:t>
      </w:r>
      <w:proofErr w:type="gramEnd"/>
      <w:r>
        <w:rPr>
          <w:rFonts w:ascii="Helvetica" w:hAnsi="Helvetica" w:cs="Times New Roman"/>
          <w:color w:val="000000"/>
          <w:sz w:val="18"/>
          <w:szCs w:val="18"/>
        </w:rPr>
        <w:t>. Each member will serve a term of three years. At all times, the membership must include at least one scientist, one nonscientist, one person otherwise unaffiliated with the University, and one individual with expertise in the area of psychology or counseling.</w:t>
      </w:r>
    </w:p>
    <w:p w:rsidR="00383F65" w:rsidRDefault="00383F65" w:rsidP="00383F65">
      <w:pPr>
        <w:pStyle w:val="xdefault"/>
        <w:rPr>
          <w:rFonts w:ascii="Helvetica" w:hAnsi="Helvetica" w:cs="Times New Roman"/>
          <w:color w:val="000000"/>
          <w:sz w:val="18"/>
          <w:szCs w:val="18"/>
        </w:rPr>
      </w:pPr>
      <w:r>
        <w:rPr>
          <w:rFonts w:ascii="Helvetica" w:hAnsi="Helvetica" w:cs="Times New Roman"/>
          <w:color w:val="000000"/>
          <w:sz w:val="18"/>
          <w:szCs w:val="18"/>
        </w:rPr>
        <w:t> </w:t>
      </w:r>
    </w:p>
    <w:p w:rsidR="00383F65" w:rsidRDefault="00383F65" w:rsidP="00383F65">
      <w:pPr>
        <w:pStyle w:val="xdefault"/>
        <w:rPr>
          <w:rFonts w:ascii="Helvetica" w:hAnsi="Helvetica" w:cs="Times New Roman"/>
          <w:color w:val="000000"/>
          <w:sz w:val="18"/>
          <w:szCs w:val="18"/>
        </w:rPr>
      </w:pPr>
      <w:r>
        <w:rPr>
          <w:rFonts w:ascii="Helvetica" w:hAnsi="Helvetica" w:cs="Times New Roman"/>
          <w:color w:val="000000"/>
          <w:sz w:val="18"/>
          <w:szCs w:val="18"/>
        </w:rPr>
        <w:t>The members of the IRB will elect one of the members to a three-year term as Chair, subject to the approval of the President. The Chair of the IRB reports to the Administrative Council, and may be appointed to the Council at the discretion of the President.</w:t>
      </w:r>
    </w:p>
    <w:p w:rsidR="00675A68" w:rsidRDefault="00675A68">
      <w:bookmarkStart w:id="0" w:name="_GoBack"/>
      <w:bookmarkEnd w:id="0"/>
    </w:p>
    <w:sectPr w:rsidR="00675A68" w:rsidSect="00675A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5"/>
    <w:rsid w:val="00383F65"/>
    <w:rsid w:val="006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AD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3F65"/>
    <w:pPr>
      <w:spacing w:before="100" w:beforeAutospacing="1" w:after="100" w:afterAutospacing="1"/>
    </w:pPr>
    <w:rPr>
      <w:rFonts w:ascii="Times New Roman" w:hAnsi="Times New Roman"/>
      <w:sz w:val="20"/>
      <w:szCs w:val="20"/>
    </w:rPr>
  </w:style>
  <w:style w:type="paragraph" w:customStyle="1" w:styleId="xdefault">
    <w:name w:val="x_default"/>
    <w:basedOn w:val="Normal"/>
    <w:rsid w:val="00383F65"/>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383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3F65"/>
    <w:pPr>
      <w:spacing w:before="100" w:beforeAutospacing="1" w:after="100" w:afterAutospacing="1"/>
    </w:pPr>
    <w:rPr>
      <w:rFonts w:ascii="Times New Roman" w:hAnsi="Times New Roman"/>
      <w:sz w:val="20"/>
      <w:szCs w:val="20"/>
    </w:rPr>
  </w:style>
  <w:style w:type="paragraph" w:customStyle="1" w:styleId="xdefault">
    <w:name w:val="x_default"/>
    <w:basedOn w:val="Normal"/>
    <w:rsid w:val="00383F65"/>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38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Macintosh Word</Application>
  <DocSecurity>0</DocSecurity>
  <Lines>9</Lines>
  <Paragraphs>2</Paragraphs>
  <ScaleCrop>false</ScaleCrop>
  <Company>Shepherd University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Benefiel</dc:creator>
  <cp:keywords/>
  <dc:description/>
  <cp:lastModifiedBy>Christian Benefiel</cp:lastModifiedBy>
  <cp:revision>1</cp:revision>
  <dcterms:created xsi:type="dcterms:W3CDTF">2020-07-27T17:07:00Z</dcterms:created>
  <dcterms:modified xsi:type="dcterms:W3CDTF">2020-07-27T17:08:00Z</dcterms:modified>
</cp:coreProperties>
</file>