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9" w:type="dxa"/>
        <w:jc w:val="center"/>
        <w:tblLayout w:type="fixed"/>
        <w:tblLook w:val="01E0" w:firstRow="1" w:lastRow="1" w:firstColumn="1" w:lastColumn="1" w:noHBand="0" w:noVBand="0"/>
      </w:tblPr>
      <w:tblGrid>
        <w:gridCol w:w="9819"/>
      </w:tblGrid>
      <w:tr w:rsidR="00F554C5" w:rsidTr="0030631D">
        <w:trPr>
          <w:jc w:val="center"/>
        </w:trPr>
        <w:tc>
          <w:tcPr>
            <w:tcW w:w="9819" w:type="dxa"/>
          </w:tcPr>
          <w:p w:rsidR="00F554C5" w:rsidRDefault="00F554C5" w:rsidP="00E44A1A">
            <w:smartTag w:uri="urn:schemas-microsoft-com:office:smarttags" w:element="PlaceName">
              <w:smartTag w:uri="urn:schemas-microsoft-com:office:smarttags" w:element="place">
                <w:r>
                  <w:t>Shepherd</w:t>
                </w:r>
              </w:smartTag>
              <w:r>
                <w:t xml:space="preserve"> </w:t>
              </w:r>
              <w:smartTag w:uri="urn:schemas-microsoft-com:office:smarttags" w:element="PlaceType">
                <w:r>
                  <w:t>University</w:t>
                </w:r>
              </w:smartTag>
            </w:smartTag>
            <w:r>
              <w:t xml:space="preserve"> Board of Governors</w:t>
            </w:r>
          </w:p>
          <w:p w:rsidR="00F554C5" w:rsidRDefault="00BE0A94" w:rsidP="00E44A1A">
            <w:r>
              <w:t>February 11, 2021</w:t>
            </w:r>
          </w:p>
          <w:p w:rsidR="00F554C5" w:rsidRDefault="00F554C5" w:rsidP="003E3F12">
            <w:r>
              <w:t xml:space="preserve">Agenda Item No. </w:t>
            </w:r>
            <w:r w:rsidR="003E3F12">
              <w:t>4</w:t>
            </w:r>
          </w:p>
        </w:tc>
      </w:tr>
      <w:tr w:rsidR="00F554C5" w:rsidTr="0030631D">
        <w:trPr>
          <w:jc w:val="center"/>
        </w:trPr>
        <w:tc>
          <w:tcPr>
            <w:tcW w:w="9819" w:type="dxa"/>
          </w:tcPr>
          <w:p w:rsidR="00F554C5" w:rsidRDefault="00F554C5" w:rsidP="00E44A1A"/>
        </w:tc>
      </w:tr>
      <w:tr w:rsidR="00F554C5" w:rsidTr="0030631D">
        <w:trPr>
          <w:jc w:val="center"/>
        </w:trPr>
        <w:tc>
          <w:tcPr>
            <w:tcW w:w="9819" w:type="dxa"/>
          </w:tcPr>
          <w:p w:rsidR="00F554C5" w:rsidRDefault="00F554C5" w:rsidP="00491D81">
            <w:pPr>
              <w:jc w:val="center"/>
              <w:rPr>
                <w:b/>
                <w:sz w:val="32"/>
                <w:szCs w:val="32"/>
              </w:rPr>
            </w:pPr>
            <w:r>
              <w:rPr>
                <w:b/>
                <w:sz w:val="32"/>
                <w:szCs w:val="32"/>
              </w:rPr>
              <w:t>PRESIDENT’S REPORT</w:t>
            </w:r>
          </w:p>
          <w:p w:rsidR="006A02AC" w:rsidRPr="00491D81" w:rsidRDefault="006A02AC" w:rsidP="00491D81">
            <w:pPr>
              <w:jc w:val="center"/>
              <w:rPr>
                <w:b/>
                <w:sz w:val="32"/>
                <w:szCs w:val="32"/>
              </w:rPr>
            </w:pPr>
          </w:p>
        </w:tc>
      </w:tr>
      <w:tr w:rsidR="00F554C5" w:rsidRPr="00115239" w:rsidTr="006A02AC">
        <w:trPr>
          <w:jc w:val="center"/>
        </w:trPr>
        <w:tc>
          <w:tcPr>
            <w:tcW w:w="9819" w:type="dxa"/>
            <w:tcBorders>
              <w:bottom w:val="single" w:sz="4" w:space="0" w:color="auto"/>
            </w:tcBorders>
          </w:tcPr>
          <w:p w:rsidR="006E5BDA" w:rsidRPr="00D938A5" w:rsidRDefault="00DE5547" w:rsidP="00D47F9A">
            <w:pPr>
              <w:spacing w:before="240"/>
              <w:rPr>
                <w:i/>
                <w:sz w:val="28"/>
                <w:szCs w:val="28"/>
              </w:rPr>
            </w:pPr>
            <w:r>
              <w:rPr>
                <w:i/>
                <w:sz w:val="28"/>
                <w:szCs w:val="28"/>
              </w:rPr>
              <w:t>Pending Grant Proposals:</w:t>
            </w:r>
          </w:p>
          <w:p w:rsidR="006E5BDA" w:rsidRPr="00DE5547" w:rsidRDefault="006E5BDA" w:rsidP="004C6583">
            <w:pPr>
              <w:pStyle w:val="ListParagraph"/>
              <w:numPr>
                <w:ilvl w:val="0"/>
                <w:numId w:val="43"/>
              </w:numPr>
              <w:spacing w:after="120"/>
              <w:ind w:left="720"/>
              <w:jc w:val="left"/>
              <w:rPr>
                <w:rFonts w:ascii="Times New Roman" w:hAnsi="Times New Roman"/>
              </w:rPr>
            </w:pPr>
            <w:r w:rsidRPr="00DE5547">
              <w:rPr>
                <w:rFonts w:ascii="Times New Roman" w:hAnsi="Times New Roman"/>
              </w:rPr>
              <w:t xml:space="preserve">Submitted and awaiting decision on award.     </w:t>
            </w:r>
          </w:p>
          <w:p w:rsidR="007D2E8A" w:rsidRPr="00DE5547" w:rsidRDefault="006E5BDA" w:rsidP="004C6583">
            <w:pPr>
              <w:pStyle w:val="ListParagraph"/>
              <w:numPr>
                <w:ilvl w:val="0"/>
                <w:numId w:val="43"/>
              </w:numPr>
              <w:spacing w:before="120" w:after="0"/>
              <w:ind w:left="720"/>
              <w:jc w:val="left"/>
              <w:rPr>
                <w:sz w:val="21"/>
                <w:szCs w:val="21"/>
              </w:rPr>
            </w:pPr>
            <w:r w:rsidRPr="00DE5547">
              <w:rPr>
                <w:rFonts w:ascii="Times New Roman" w:hAnsi="Times New Roman"/>
              </w:rPr>
              <w:t>Total</w:t>
            </w:r>
            <w:r w:rsidR="005C5CAC" w:rsidRPr="00DE5547">
              <w:rPr>
                <w:rFonts w:ascii="Times New Roman" w:hAnsi="Times New Roman"/>
              </w:rPr>
              <w:t xml:space="preserve"> FY2021</w:t>
            </w:r>
            <w:r w:rsidRPr="00DE5547">
              <w:rPr>
                <w:rFonts w:ascii="Times New Roman" w:hAnsi="Times New Roman"/>
              </w:rPr>
              <w:t xml:space="preserve"> current pending proposals to date:  $2,</w:t>
            </w:r>
            <w:r w:rsidR="00A1606B" w:rsidRPr="00DE5547">
              <w:rPr>
                <w:rFonts w:ascii="Times New Roman" w:hAnsi="Times New Roman"/>
              </w:rPr>
              <w:t>573,089</w:t>
            </w:r>
          </w:p>
        </w:tc>
      </w:tr>
      <w:tr w:rsidR="006B107B" w:rsidRPr="00115239"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6E5BDA" w:rsidRPr="00D938A5" w:rsidRDefault="006E5BDA" w:rsidP="006A02AC">
            <w:pPr>
              <w:spacing w:before="120"/>
              <w:rPr>
                <w:b/>
                <w:sz w:val="22"/>
                <w:szCs w:val="22"/>
              </w:rPr>
            </w:pPr>
            <w:r w:rsidRPr="00D938A5">
              <w:rPr>
                <w:b/>
                <w:noProof/>
                <w:sz w:val="22"/>
                <w:szCs w:val="22"/>
              </w:rPr>
              <w:t>AVAV - Association of Reptile and Amphibian Veterinarians</w:t>
            </w:r>
            <w:r w:rsidRPr="00D938A5">
              <w:rPr>
                <w:b/>
                <w:sz w:val="22"/>
                <w:szCs w:val="22"/>
              </w:rPr>
              <w:t xml:space="preserve">, </w:t>
            </w:r>
            <w:r w:rsidRPr="00D938A5">
              <w:rPr>
                <w:b/>
                <w:noProof/>
                <w:sz w:val="22"/>
                <w:szCs w:val="22"/>
              </w:rPr>
              <w:t>Kevin Wright Memorial Grant</w:t>
            </w:r>
            <w:r w:rsidRPr="00D938A5">
              <w:rPr>
                <w:b/>
                <w:sz w:val="22"/>
                <w:szCs w:val="22"/>
              </w:rPr>
              <w:t xml:space="preserve">:  </w:t>
            </w:r>
            <w:r w:rsidRPr="00D938A5">
              <w:rPr>
                <w:b/>
                <w:noProof/>
                <w:sz w:val="22"/>
                <w:szCs w:val="22"/>
              </w:rPr>
              <w:t>$1,724</w:t>
            </w:r>
            <w:r w:rsidRPr="00D938A5">
              <w:rPr>
                <w:b/>
                <w:sz w:val="22"/>
                <w:szCs w:val="22"/>
              </w:rPr>
              <w:t xml:space="preserve"> for </w:t>
            </w:r>
            <w:r w:rsidRPr="00D938A5">
              <w:rPr>
                <w:b/>
                <w:noProof/>
                <w:sz w:val="22"/>
                <w:szCs w:val="22"/>
              </w:rPr>
              <w:t>1 year</w:t>
            </w:r>
            <w:r w:rsidRPr="00D938A5">
              <w:rPr>
                <w:b/>
                <w:sz w:val="22"/>
                <w:szCs w:val="22"/>
              </w:rPr>
              <w:t xml:space="preserve">:  </w:t>
            </w:r>
            <w:r w:rsidRPr="00D938A5">
              <w:rPr>
                <w:b/>
                <w:noProof/>
                <w:sz w:val="22"/>
                <w:szCs w:val="22"/>
              </w:rPr>
              <w:t>January 1, 2021</w:t>
            </w:r>
            <w:r w:rsidRPr="00D938A5">
              <w:rPr>
                <w:b/>
                <w:sz w:val="22"/>
                <w:szCs w:val="22"/>
              </w:rPr>
              <w:t xml:space="preserve"> </w:t>
            </w:r>
            <w:r w:rsidRPr="00D938A5">
              <w:rPr>
                <w:b/>
                <w:bCs/>
                <w:sz w:val="22"/>
                <w:szCs w:val="22"/>
              </w:rPr>
              <w:t xml:space="preserve">– </w:t>
            </w:r>
            <w:r w:rsidRPr="00D938A5">
              <w:rPr>
                <w:b/>
                <w:noProof/>
                <w:sz w:val="22"/>
                <w:szCs w:val="22"/>
              </w:rPr>
              <w:t>December 31, 2021</w:t>
            </w:r>
          </w:p>
          <w:p w:rsidR="006E5BDA" w:rsidRPr="00D938A5" w:rsidRDefault="006E5BDA" w:rsidP="006E5BDA">
            <w:pPr>
              <w:spacing w:after="120"/>
              <w:rPr>
                <w:b/>
                <w:i/>
                <w:sz w:val="22"/>
                <w:szCs w:val="22"/>
              </w:rPr>
            </w:pPr>
            <w:r w:rsidRPr="00D938A5">
              <w:rPr>
                <w:b/>
                <w:i/>
                <w:noProof/>
                <w:sz w:val="22"/>
                <w:szCs w:val="22"/>
              </w:rPr>
              <w:t>The Influence of Husbandry on Shell Disease in Painted Turtles</w:t>
            </w:r>
          </w:p>
          <w:p w:rsidR="006B107B" w:rsidRPr="004B7E00" w:rsidRDefault="006E5BDA" w:rsidP="006A02AC">
            <w:pPr>
              <w:spacing w:before="120" w:after="120"/>
              <w:ind w:left="360"/>
              <w:rPr>
                <w:b/>
                <w:sz w:val="22"/>
                <w:szCs w:val="22"/>
              </w:rPr>
            </w:pPr>
            <w:r w:rsidRPr="00D938A5">
              <w:rPr>
                <w:noProof/>
                <w:sz w:val="22"/>
                <w:szCs w:val="22"/>
              </w:rPr>
              <w:t>Funds would support a study on shell disease, a bacterial infection commonly experienced by turtles. The results of this research will provide recommendations about changes in husbandry, specifically whether small tank size or the lack of a basking platform are common causes to turtle shell disease. Project Director/Primary Investigator:</w:t>
            </w:r>
            <w:r w:rsidRPr="00D938A5">
              <w:rPr>
                <w:sz w:val="22"/>
                <w:szCs w:val="22"/>
              </w:rPr>
              <w:t xml:space="preserve">  </w:t>
            </w:r>
            <w:r w:rsidRPr="00D938A5">
              <w:rPr>
                <w:noProof/>
                <w:sz w:val="22"/>
                <w:szCs w:val="22"/>
              </w:rPr>
              <w:t>Dr. John Steffen, Assistant Professor in the Department of Biology.</w:t>
            </w:r>
          </w:p>
        </w:tc>
      </w:tr>
      <w:tr w:rsidR="001B0CAD" w:rsidRPr="00115239"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6E5BDA" w:rsidRPr="006E5BDA" w:rsidRDefault="006E5BDA" w:rsidP="006A02AC">
            <w:pPr>
              <w:spacing w:before="120" w:after="120"/>
              <w:rPr>
                <w:b/>
                <w:i/>
                <w:noProof/>
                <w:sz w:val="22"/>
                <w:szCs w:val="22"/>
              </w:rPr>
            </w:pPr>
            <w:r w:rsidRPr="006E5BDA">
              <w:rPr>
                <w:b/>
                <w:noProof/>
                <w:sz w:val="22"/>
                <w:szCs w:val="22"/>
              </w:rPr>
              <w:t xml:space="preserve">AHF </w:t>
            </w:r>
            <w:r w:rsidR="00831D70" w:rsidRPr="00D938A5">
              <w:rPr>
                <w:b/>
                <w:noProof/>
                <w:sz w:val="22"/>
                <w:szCs w:val="22"/>
              </w:rPr>
              <w:t>-</w:t>
            </w:r>
            <w:r w:rsidRPr="006E5BDA">
              <w:rPr>
                <w:b/>
                <w:noProof/>
                <w:sz w:val="22"/>
                <w:szCs w:val="22"/>
              </w:rPr>
              <w:t xml:space="preserve"> American Honda Foundation, Community Grant</w:t>
            </w:r>
            <w:r w:rsidRPr="006E5BDA">
              <w:rPr>
                <w:b/>
                <w:sz w:val="22"/>
                <w:szCs w:val="22"/>
              </w:rPr>
              <w:t xml:space="preserve">:  </w:t>
            </w:r>
            <w:r w:rsidRPr="006E5BDA">
              <w:rPr>
                <w:b/>
                <w:noProof/>
                <w:sz w:val="22"/>
                <w:szCs w:val="22"/>
              </w:rPr>
              <w:t>$57,810</w:t>
            </w:r>
            <w:r w:rsidRPr="006E5BDA">
              <w:rPr>
                <w:b/>
                <w:sz w:val="22"/>
                <w:szCs w:val="22"/>
              </w:rPr>
              <w:t xml:space="preserve"> for </w:t>
            </w:r>
            <w:r w:rsidRPr="006E5BDA">
              <w:rPr>
                <w:b/>
                <w:noProof/>
                <w:sz w:val="22"/>
                <w:szCs w:val="22"/>
              </w:rPr>
              <w:t>1 year</w:t>
            </w:r>
            <w:r w:rsidRPr="006E5BDA">
              <w:rPr>
                <w:b/>
                <w:sz w:val="22"/>
                <w:szCs w:val="22"/>
              </w:rPr>
              <w:t xml:space="preserve">:  </w:t>
            </w:r>
            <w:r w:rsidRPr="006E5BDA">
              <w:rPr>
                <w:b/>
                <w:noProof/>
                <w:sz w:val="22"/>
                <w:szCs w:val="22"/>
              </w:rPr>
              <w:t>July 1, 2021</w:t>
            </w:r>
            <w:r w:rsidRPr="006E5BDA">
              <w:rPr>
                <w:b/>
                <w:sz w:val="22"/>
                <w:szCs w:val="22"/>
              </w:rPr>
              <w:t xml:space="preserve"> </w:t>
            </w:r>
            <w:r w:rsidRPr="006E5BDA">
              <w:rPr>
                <w:b/>
                <w:bCs/>
                <w:sz w:val="22"/>
                <w:szCs w:val="22"/>
              </w:rPr>
              <w:t xml:space="preserve">– </w:t>
            </w:r>
            <w:r w:rsidRPr="006E5BDA">
              <w:rPr>
                <w:b/>
                <w:noProof/>
                <w:sz w:val="22"/>
                <w:szCs w:val="22"/>
              </w:rPr>
              <w:t>June 30, 2022</w:t>
            </w:r>
            <w:r w:rsidRPr="006E5BDA">
              <w:rPr>
                <w:b/>
                <w:i/>
                <w:noProof/>
                <w:sz w:val="22"/>
                <w:szCs w:val="22"/>
              </w:rPr>
              <w:t xml:space="preserve">                                                                                                                                                                  STEAM-ing into the Future – Appalachian Workforce Development, Opportunity and Diversity</w:t>
            </w:r>
          </w:p>
          <w:p w:rsidR="001B0CAD" w:rsidRPr="004B7E00" w:rsidRDefault="006E5BDA" w:rsidP="006A02AC">
            <w:pPr>
              <w:widowControl/>
              <w:spacing w:before="120" w:after="120"/>
              <w:ind w:left="360"/>
              <w:rPr>
                <w:b/>
                <w:sz w:val="22"/>
                <w:szCs w:val="22"/>
              </w:rPr>
            </w:pPr>
            <w:r w:rsidRPr="006E5BDA">
              <w:rPr>
                <w:sz w:val="22"/>
                <w:szCs w:val="22"/>
              </w:rPr>
              <w:t xml:space="preserve">The ultimate goal of the program is to promote equity and strengthen the workforce by increasing regional opportunity and diversity in STEAM careers. </w:t>
            </w:r>
            <w:r w:rsidR="00831D70">
              <w:rPr>
                <w:sz w:val="22"/>
                <w:szCs w:val="22"/>
              </w:rPr>
              <w:t xml:space="preserve"> </w:t>
            </w:r>
            <w:r w:rsidRPr="006E5BDA">
              <w:rPr>
                <w:sz w:val="22"/>
                <w:szCs w:val="22"/>
              </w:rPr>
              <w:t>Funding would provide for continuation of Seeding Your Future Conference which aims to help middle-school age girls maintain and pursue their interests in STEAM.</w:t>
            </w:r>
            <w:r w:rsidR="00831D70">
              <w:rPr>
                <w:sz w:val="22"/>
                <w:szCs w:val="22"/>
              </w:rPr>
              <w:t xml:space="preserve"> </w:t>
            </w:r>
            <w:r w:rsidRPr="006E5BDA">
              <w:rPr>
                <w:sz w:val="22"/>
                <w:szCs w:val="22"/>
              </w:rPr>
              <w:t xml:space="preserve"> New initiatives include Health Science Academy for grades 5-12, Mobile Workshop Series for elementary students and a Public Lecture Series for all ages. </w:t>
            </w:r>
            <w:r w:rsidR="00831D70">
              <w:rPr>
                <w:sz w:val="22"/>
                <w:szCs w:val="22"/>
              </w:rPr>
              <w:t xml:space="preserve"> </w:t>
            </w:r>
            <w:r w:rsidRPr="006E5BDA">
              <w:rPr>
                <w:sz w:val="22"/>
                <w:szCs w:val="22"/>
              </w:rPr>
              <w:t>Project Director</w:t>
            </w:r>
            <w:r w:rsidR="001E5878">
              <w:rPr>
                <w:sz w:val="22"/>
                <w:szCs w:val="22"/>
              </w:rPr>
              <w:t xml:space="preserve">:  </w:t>
            </w:r>
            <w:r w:rsidRPr="006E5BDA">
              <w:rPr>
                <w:sz w:val="22"/>
                <w:szCs w:val="22"/>
              </w:rPr>
              <w:t>Dr. Sytil Murphy, Associate Professor of Physics.</w:t>
            </w:r>
            <w:r w:rsidR="00831D70">
              <w:rPr>
                <w:sz w:val="22"/>
                <w:szCs w:val="22"/>
              </w:rPr>
              <w:t xml:space="preserve"> </w:t>
            </w:r>
            <w:r w:rsidR="001E5878">
              <w:rPr>
                <w:sz w:val="22"/>
                <w:szCs w:val="22"/>
              </w:rPr>
              <w:t xml:space="preserve"> Co-Directors:  </w:t>
            </w:r>
            <w:r w:rsidRPr="006E5BDA">
              <w:rPr>
                <w:sz w:val="22"/>
                <w:szCs w:val="22"/>
              </w:rPr>
              <w:t>Dr. Cecilia Melton, Assistant Professor of Environmental Studies, Ms. Kay Dartt, 3-D Fabrication Manager, Dr. Jacquelyn Cole, Chair of Chemistry and Dr. Lisa Zerull, Assistant Professor of Nursing.</w:t>
            </w:r>
          </w:p>
        </w:tc>
      </w:tr>
      <w:tr w:rsidR="001B0CAD" w:rsidRPr="00115239"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B7BA5" w:rsidRPr="00D938A5" w:rsidRDefault="00EB7BA5" w:rsidP="006A02AC">
            <w:pPr>
              <w:spacing w:before="120" w:after="120"/>
              <w:rPr>
                <w:b/>
                <w:i/>
                <w:noProof/>
                <w:sz w:val="22"/>
                <w:szCs w:val="22"/>
              </w:rPr>
            </w:pPr>
            <w:r w:rsidRPr="00D938A5">
              <w:rPr>
                <w:b/>
                <w:sz w:val="22"/>
                <w:szCs w:val="22"/>
              </w:rPr>
              <w:t>HRSA - Health Resources and Services Administration's Nursing Workforce Diversity Program (NWD)</w:t>
            </w:r>
            <w:r w:rsidRPr="00CE738A">
              <w:rPr>
                <w:b/>
                <w:sz w:val="22"/>
                <w:szCs w:val="22"/>
              </w:rPr>
              <w:t xml:space="preserve">:  </w:t>
            </w:r>
            <w:r w:rsidRPr="00CE738A">
              <w:rPr>
                <w:b/>
                <w:noProof/>
                <w:sz w:val="22"/>
                <w:szCs w:val="22"/>
              </w:rPr>
              <w:t>$2,129,083</w:t>
            </w:r>
            <w:r w:rsidRPr="00CE738A">
              <w:rPr>
                <w:b/>
                <w:sz w:val="22"/>
                <w:szCs w:val="22"/>
              </w:rPr>
              <w:t xml:space="preserve"> for </w:t>
            </w:r>
            <w:r w:rsidRPr="00CE738A">
              <w:rPr>
                <w:b/>
                <w:noProof/>
                <w:sz w:val="22"/>
                <w:szCs w:val="22"/>
              </w:rPr>
              <w:t>4 years</w:t>
            </w:r>
            <w:r w:rsidRPr="00CE738A">
              <w:rPr>
                <w:b/>
                <w:sz w:val="22"/>
                <w:szCs w:val="22"/>
              </w:rPr>
              <w:t xml:space="preserve">:  </w:t>
            </w:r>
            <w:r w:rsidRPr="00CE738A">
              <w:rPr>
                <w:b/>
                <w:noProof/>
                <w:sz w:val="22"/>
                <w:szCs w:val="22"/>
              </w:rPr>
              <w:t>July 1, 2021</w:t>
            </w:r>
            <w:r w:rsidRPr="00CE738A">
              <w:rPr>
                <w:b/>
                <w:sz w:val="22"/>
                <w:szCs w:val="22"/>
              </w:rPr>
              <w:t xml:space="preserve"> </w:t>
            </w:r>
            <w:r w:rsidRPr="00CE738A">
              <w:rPr>
                <w:b/>
                <w:bCs/>
                <w:sz w:val="22"/>
                <w:szCs w:val="22"/>
              </w:rPr>
              <w:t xml:space="preserve">– </w:t>
            </w:r>
            <w:r w:rsidRPr="00CE738A">
              <w:rPr>
                <w:b/>
                <w:noProof/>
                <w:sz w:val="22"/>
                <w:szCs w:val="22"/>
              </w:rPr>
              <w:t>June 30, 2025</w:t>
            </w:r>
            <w:r w:rsidRPr="00D938A5">
              <w:rPr>
                <w:b/>
                <w:i/>
                <w:noProof/>
                <w:sz w:val="22"/>
                <w:szCs w:val="22"/>
              </w:rPr>
              <w:t xml:space="preserve">                                                                                                                                                                  Building On Our Strengths and Talents to Invigorate Nursing Growth in West Virginia (BOOSTING WV)</w:t>
            </w:r>
          </w:p>
          <w:p w:rsidR="001B0CAD" w:rsidRPr="004B7E00" w:rsidRDefault="00EB7BA5" w:rsidP="006A02AC">
            <w:pPr>
              <w:widowControl/>
              <w:spacing w:before="120" w:after="120"/>
              <w:ind w:left="360"/>
              <w:rPr>
                <w:b/>
                <w:sz w:val="22"/>
                <w:szCs w:val="22"/>
              </w:rPr>
            </w:pPr>
            <w:r w:rsidRPr="00D938A5">
              <w:rPr>
                <w:sz w:val="22"/>
                <w:szCs w:val="22"/>
              </w:rPr>
              <w:t xml:space="preserve">The purpose of this project is to assist students from disadvantaged backgrounds (including ethnic and racial minorities underrepresented among registered nurses) throughout the educational pipeline in becoming registered nurses. </w:t>
            </w:r>
            <w:r w:rsidR="00831D70">
              <w:rPr>
                <w:sz w:val="22"/>
                <w:szCs w:val="22"/>
              </w:rPr>
              <w:t xml:space="preserve"> </w:t>
            </w:r>
            <w:r w:rsidRPr="00D938A5">
              <w:rPr>
                <w:sz w:val="22"/>
                <w:szCs w:val="22"/>
              </w:rPr>
              <w:t xml:space="preserve">Project includes an assessment of the social determinants that impede the educational success of students from disadvantaged backgrounds, identification of the needs of these students, and implementation of tailored, evidence-based strategies to address their identified social determinants and multi-faceted needs. </w:t>
            </w:r>
            <w:r w:rsidR="00831D70">
              <w:rPr>
                <w:sz w:val="22"/>
                <w:szCs w:val="22"/>
              </w:rPr>
              <w:t xml:space="preserve"> </w:t>
            </w:r>
            <w:r w:rsidRPr="00D938A5">
              <w:rPr>
                <w:sz w:val="22"/>
                <w:szCs w:val="22"/>
              </w:rPr>
              <w:t>Plans for building a "student</w:t>
            </w:r>
            <w:r>
              <w:rPr>
                <w:sz w:val="22"/>
                <w:szCs w:val="22"/>
              </w:rPr>
              <w:t>-</w:t>
            </w:r>
            <w:r w:rsidRPr="00D938A5">
              <w:rPr>
                <w:sz w:val="22"/>
                <w:szCs w:val="22"/>
              </w:rPr>
              <w:t>to</w:t>
            </w:r>
            <w:r>
              <w:rPr>
                <w:sz w:val="22"/>
                <w:szCs w:val="22"/>
              </w:rPr>
              <w:t>-</w:t>
            </w:r>
            <w:r w:rsidRPr="00D938A5">
              <w:rPr>
                <w:sz w:val="22"/>
                <w:szCs w:val="22"/>
              </w:rPr>
              <w:t xml:space="preserve">faculty pipeline" which will boost the diversity among School of Nursing faculty are also proposed. </w:t>
            </w:r>
            <w:r w:rsidR="00831D70">
              <w:rPr>
                <w:sz w:val="22"/>
                <w:szCs w:val="22"/>
              </w:rPr>
              <w:t xml:space="preserve"> </w:t>
            </w:r>
            <w:r w:rsidRPr="00D938A5">
              <w:rPr>
                <w:sz w:val="22"/>
                <w:szCs w:val="22"/>
              </w:rPr>
              <w:t>Project Director</w:t>
            </w:r>
            <w:r w:rsidR="001E5878">
              <w:rPr>
                <w:sz w:val="22"/>
                <w:szCs w:val="22"/>
              </w:rPr>
              <w:t xml:space="preserve">:  </w:t>
            </w:r>
            <w:r w:rsidRPr="00D938A5">
              <w:rPr>
                <w:sz w:val="22"/>
                <w:szCs w:val="22"/>
              </w:rPr>
              <w:t xml:space="preserve">Dr. Michael Groves, Professor of Nursing. </w:t>
            </w:r>
            <w:r w:rsidR="00831D70">
              <w:rPr>
                <w:sz w:val="22"/>
                <w:szCs w:val="22"/>
              </w:rPr>
              <w:t xml:space="preserve"> </w:t>
            </w:r>
            <w:r w:rsidR="001E5878">
              <w:rPr>
                <w:sz w:val="22"/>
                <w:szCs w:val="22"/>
              </w:rPr>
              <w:t xml:space="preserve">Co-Director:  </w:t>
            </w:r>
            <w:r w:rsidRPr="00D938A5">
              <w:rPr>
                <w:sz w:val="22"/>
                <w:szCs w:val="22"/>
              </w:rPr>
              <w:t>Dr. Sharon Mailey, Dean of Nursing, Education and Health Sciences.</w:t>
            </w:r>
          </w:p>
        </w:tc>
      </w:tr>
      <w:tr w:rsidR="001B0CAD" w:rsidRPr="00115239"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B7BA5" w:rsidRPr="00D938A5" w:rsidRDefault="00EB7BA5" w:rsidP="006A02AC">
            <w:pPr>
              <w:spacing w:before="120"/>
              <w:rPr>
                <w:b/>
                <w:sz w:val="22"/>
                <w:szCs w:val="22"/>
              </w:rPr>
            </w:pPr>
            <w:r w:rsidRPr="00D938A5">
              <w:rPr>
                <w:b/>
                <w:noProof/>
                <w:sz w:val="22"/>
                <w:szCs w:val="22"/>
              </w:rPr>
              <w:t>Maier Foundation</w:t>
            </w:r>
            <w:r w:rsidRPr="00D938A5">
              <w:rPr>
                <w:b/>
                <w:sz w:val="22"/>
                <w:szCs w:val="22"/>
              </w:rPr>
              <w:t xml:space="preserve">:  </w:t>
            </w:r>
            <w:r w:rsidRPr="00D938A5">
              <w:rPr>
                <w:b/>
                <w:noProof/>
                <w:sz w:val="22"/>
                <w:szCs w:val="22"/>
              </w:rPr>
              <w:t>$102,154</w:t>
            </w:r>
            <w:r w:rsidRPr="00D938A5">
              <w:rPr>
                <w:b/>
                <w:sz w:val="22"/>
                <w:szCs w:val="22"/>
              </w:rPr>
              <w:t xml:space="preserve"> for </w:t>
            </w:r>
            <w:r w:rsidRPr="00D938A5">
              <w:rPr>
                <w:b/>
                <w:noProof/>
                <w:sz w:val="22"/>
                <w:szCs w:val="22"/>
              </w:rPr>
              <w:t>1 Year</w:t>
            </w:r>
            <w:r w:rsidRPr="00D938A5">
              <w:rPr>
                <w:b/>
                <w:sz w:val="22"/>
                <w:szCs w:val="22"/>
              </w:rPr>
              <w:t xml:space="preserve">:  </w:t>
            </w:r>
            <w:r w:rsidRPr="00D938A5">
              <w:rPr>
                <w:b/>
                <w:noProof/>
                <w:sz w:val="22"/>
                <w:szCs w:val="22"/>
              </w:rPr>
              <w:t>January 1, 2021</w:t>
            </w:r>
            <w:r w:rsidRPr="00D938A5">
              <w:rPr>
                <w:b/>
                <w:sz w:val="22"/>
                <w:szCs w:val="22"/>
              </w:rPr>
              <w:t xml:space="preserve"> </w:t>
            </w:r>
            <w:r w:rsidRPr="00D938A5">
              <w:rPr>
                <w:b/>
                <w:bCs/>
                <w:sz w:val="22"/>
                <w:szCs w:val="22"/>
              </w:rPr>
              <w:t xml:space="preserve">– </w:t>
            </w:r>
            <w:r w:rsidRPr="00D938A5">
              <w:rPr>
                <w:b/>
                <w:noProof/>
                <w:sz w:val="22"/>
                <w:szCs w:val="22"/>
              </w:rPr>
              <w:t>December 31 , 2021</w:t>
            </w:r>
          </w:p>
          <w:p w:rsidR="00EB7BA5" w:rsidRPr="00D938A5" w:rsidRDefault="00EB7BA5" w:rsidP="0008625E">
            <w:pPr>
              <w:spacing w:after="120"/>
              <w:rPr>
                <w:b/>
                <w:i/>
                <w:sz w:val="22"/>
                <w:szCs w:val="22"/>
              </w:rPr>
            </w:pPr>
            <w:r w:rsidRPr="00D938A5">
              <w:rPr>
                <w:b/>
                <w:i/>
                <w:noProof/>
                <w:sz w:val="22"/>
                <w:szCs w:val="22"/>
              </w:rPr>
              <w:lastRenderedPageBreak/>
              <w:t>All-Steinway Campaign</w:t>
            </w:r>
          </w:p>
          <w:p w:rsidR="001B0CAD" w:rsidRPr="004B7E00" w:rsidRDefault="00EB7BA5" w:rsidP="006A02AC">
            <w:pPr>
              <w:spacing w:before="120" w:after="120"/>
              <w:ind w:left="360"/>
              <w:rPr>
                <w:b/>
                <w:sz w:val="22"/>
                <w:szCs w:val="22"/>
              </w:rPr>
            </w:pPr>
            <w:r w:rsidRPr="00D938A5">
              <w:rPr>
                <w:noProof/>
                <w:sz w:val="22"/>
                <w:szCs w:val="22"/>
              </w:rPr>
              <w:t>The funding amount would purchase a new Steinway B grand piano, piano cover, artist</w:t>
            </w:r>
            <w:r>
              <w:rPr>
                <w:noProof/>
                <w:sz w:val="22"/>
                <w:szCs w:val="22"/>
              </w:rPr>
              <w:t>'</w:t>
            </w:r>
            <w:r w:rsidRPr="00D938A5">
              <w:rPr>
                <w:noProof/>
                <w:sz w:val="22"/>
                <w:szCs w:val="22"/>
              </w:rPr>
              <w:t>s bench and engraved plaque thanking the Maier Foundation.  The remaining funds would be reserved for ongoing maintenance of the instrument.  Over the past three years, Shepherd has received two Steinway B and four Boston UP-126PE pianos.  Successful completion of this campaign will bring the piano inventory up to the quality of instruments needed in an excellent institution such as Shepherd University.  Project Director/Primary Investigator:</w:t>
            </w:r>
            <w:r w:rsidRPr="00D938A5">
              <w:rPr>
                <w:sz w:val="22"/>
                <w:szCs w:val="22"/>
              </w:rPr>
              <w:t xml:space="preserve">  </w:t>
            </w:r>
            <w:r w:rsidRPr="00D938A5">
              <w:rPr>
                <w:noProof/>
                <w:sz w:val="22"/>
                <w:szCs w:val="22"/>
              </w:rPr>
              <w:t>Ms. Sherri Janelle, Executive Director of Development for the Foundation.</w:t>
            </w:r>
          </w:p>
        </w:tc>
      </w:tr>
      <w:tr w:rsidR="00EB7BA5" w:rsidRPr="00115239"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B7BA5" w:rsidRPr="00D938A5" w:rsidRDefault="00EB7BA5" w:rsidP="006A02AC">
            <w:pPr>
              <w:spacing w:before="120"/>
              <w:rPr>
                <w:b/>
                <w:sz w:val="22"/>
                <w:szCs w:val="22"/>
              </w:rPr>
            </w:pPr>
            <w:r w:rsidRPr="00D938A5">
              <w:rPr>
                <w:b/>
                <w:noProof/>
                <w:sz w:val="22"/>
                <w:szCs w:val="22"/>
              </w:rPr>
              <w:lastRenderedPageBreak/>
              <w:t>Morris Animal Foundation:  $44,872</w:t>
            </w:r>
            <w:r w:rsidRPr="00D938A5">
              <w:rPr>
                <w:b/>
                <w:sz w:val="22"/>
                <w:szCs w:val="22"/>
              </w:rPr>
              <w:t xml:space="preserve"> for </w:t>
            </w:r>
            <w:r w:rsidRPr="00D938A5">
              <w:rPr>
                <w:b/>
                <w:noProof/>
                <w:sz w:val="22"/>
                <w:szCs w:val="22"/>
              </w:rPr>
              <w:t>1 Year</w:t>
            </w:r>
            <w:r w:rsidRPr="00D938A5">
              <w:rPr>
                <w:b/>
                <w:sz w:val="22"/>
                <w:szCs w:val="22"/>
              </w:rPr>
              <w:t xml:space="preserve">:  </w:t>
            </w:r>
            <w:r w:rsidRPr="00D938A5">
              <w:rPr>
                <w:b/>
                <w:noProof/>
                <w:sz w:val="22"/>
                <w:szCs w:val="22"/>
              </w:rPr>
              <w:t>January 1, 2021</w:t>
            </w:r>
            <w:r w:rsidRPr="00D938A5">
              <w:rPr>
                <w:b/>
                <w:sz w:val="22"/>
                <w:szCs w:val="22"/>
              </w:rPr>
              <w:t xml:space="preserve"> </w:t>
            </w:r>
            <w:r w:rsidRPr="00D938A5">
              <w:rPr>
                <w:b/>
                <w:bCs/>
                <w:sz w:val="22"/>
                <w:szCs w:val="22"/>
              </w:rPr>
              <w:t xml:space="preserve">– </w:t>
            </w:r>
            <w:r w:rsidRPr="00D938A5">
              <w:rPr>
                <w:b/>
                <w:noProof/>
                <w:sz w:val="22"/>
                <w:szCs w:val="22"/>
              </w:rPr>
              <w:t>December 31, 2021</w:t>
            </w:r>
          </w:p>
          <w:p w:rsidR="00EB7BA5" w:rsidRPr="00D938A5" w:rsidRDefault="00EB7BA5" w:rsidP="0008625E">
            <w:pPr>
              <w:spacing w:after="120"/>
              <w:rPr>
                <w:b/>
                <w:i/>
                <w:sz w:val="22"/>
                <w:szCs w:val="22"/>
              </w:rPr>
            </w:pPr>
            <w:r w:rsidRPr="00D938A5">
              <w:rPr>
                <w:b/>
                <w:i/>
                <w:noProof/>
                <w:sz w:val="22"/>
                <w:szCs w:val="22"/>
              </w:rPr>
              <w:t>An Evolution-Based Approach to Management of Captive Breeding and Reintroduction Efforts through Genome Sequencing:  The Andean Condor Genome Project</w:t>
            </w:r>
          </w:p>
          <w:p w:rsidR="001A21F8" w:rsidRPr="005B56DB" w:rsidRDefault="00EB7BA5" w:rsidP="006A02AC">
            <w:pPr>
              <w:spacing w:before="120" w:after="120"/>
              <w:ind w:left="360"/>
              <w:rPr>
                <w:b/>
              </w:rPr>
            </w:pPr>
            <w:r w:rsidRPr="00D938A5">
              <w:rPr>
                <w:noProof/>
                <w:sz w:val="22"/>
                <w:szCs w:val="22"/>
              </w:rPr>
              <w:t xml:space="preserve">Funds would enable Principal Invetsigator to import tissue samples from Andean condors and genome sequence these birds to uncover signatures of natural selection, measure adaptation and genetic variability in captive breeding programs, and identify and publish a collection of genetic markers as a </w:t>
            </w:r>
            <w:r w:rsidRPr="00D7136A">
              <w:rPr>
                <w:noProof/>
                <w:sz w:val="22"/>
                <w:szCs w:val="22"/>
              </w:rPr>
              <w:t>resource for conservation biologists.  Principal Investigator:  Dr. Sher Hendrickson-Lambert, Associate Professor of Biology.</w:t>
            </w:r>
          </w:p>
        </w:tc>
      </w:tr>
      <w:tr w:rsidR="00EB7BA5" w:rsidRPr="00115239"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B7BA5" w:rsidRPr="001108F8" w:rsidRDefault="00EB7BA5" w:rsidP="006A02AC">
            <w:pPr>
              <w:spacing w:before="120"/>
              <w:rPr>
                <w:b/>
                <w:sz w:val="22"/>
                <w:szCs w:val="22"/>
              </w:rPr>
            </w:pPr>
            <w:r w:rsidRPr="001108F8">
              <w:rPr>
                <w:b/>
                <w:noProof/>
                <w:sz w:val="22"/>
                <w:szCs w:val="22"/>
              </w:rPr>
              <w:t xml:space="preserve">NASA </w:t>
            </w:r>
            <w:r w:rsidR="001E5878" w:rsidRPr="001108F8">
              <w:rPr>
                <w:b/>
                <w:noProof/>
                <w:sz w:val="22"/>
                <w:szCs w:val="22"/>
              </w:rPr>
              <w:t xml:space="preserve">- </w:t>
            </w:r>
            <w:r w:rsidRPr="001108F8">
              <w:rPr>
                <w:b/>
                <w:noProof/>
                <w:sz w:val="22"/>
                <w:szCs w:val="22"/>
              </w:rPr>
              <w:t xml:space="preserve">National Aeronautics and Space Administration, EPSCoR (Established Program to Stimulate Competiative Research): </w:t>
            </w:r>
            <w:r w:rsidR="001E5878" w:rsidRPr="001108F8">
              <w:rPr>
                <w:b/>
                <w:noProof/>
                <w:sz w:val="22"/>
                <w:szCs w:val="22"/>
              </w:rPr>
              <w:t xml:space="preserve"> </w:t>
            </w:r>
            <w:r w:rsidRPr="001108F8">
              <w:rPr>
                <w:b/>
                <w:noProof/>
                <w:sz w:val="22"/>
                <w:szCs w:val="22"/>
              </w:rPr>
              <w:t xml:space="preserve">$86,999 </w:t>
            </w:r>
            <w:r w:rsidRPr="001108F8">
              <w:rPr>
                <w:b/>
                <w:sz w:val="22"/>
                <w:szCs w:val="22"/>
              </w:rPr>
              <w:t xml:space="preserve">for </w:t>
            </w:r>
            <w:r w:rsidRPr="001108F8">
              <w:rPr>
                <w:b/>
                <w:noProof/>
                <w:sz w:val="22"/>
                <w:szCs w:val="22"/>
              </w:rPr>
              <w:t>1 Year</w:t>
            </w:r>
            <w:r w:rsidRPr="001108F8">
              <w:rPr>
                <w:b/>
                <w:sz w:val="22"/>
                <w:szCs w:val="22"/>
              </w:rPr>
              <w:t xml:space="preserve">:  </w:t>
            </w:r>
            <w:r w:rsidRPr="001108F8">
              <w:rPr>
                <w:b/>
                <w:noProof/>
                <w:sz w:val="22"/>
                <w:szCs w:val="22"/>
              </w:rPr>
              <w:t>May 1, 2021</w:t>
            </w:r>
            <w:r w:rsidRPr="001108F8">
              <w:rPr>
                <w:b/>
                <w:sz w:val="22"/>
                <w:szCs w:val="22"/>
              </w:rPr>
              <w:t xml:space="preserve"> </w:t>
            </w:r>
            <w:r w:rsidRPr="001108F8">
              <w:rPr>
                <w:b/>
                <w:bCs/>
                <w:sz w:val="22"/>
                <w:szCs w:val="22"/>
              </w:rPr>
              <w:t xml:space="preserve">– </w:t>
            </w:r>
            <w:r w:rsidRPr="001108F8">
              <w:rPr>
                <w:b/>
                <w:noProof/>
                <w:sz w:val="22"/>
                <w:szCs w:val="22"/>
              </w:rPr>
              <w:t>April 30, 2022</w:t>
            </w:r>
          </w:p>
          <w:p w:rsidR="00EB7BA5" w:rsidRPr="001108F8" w:rsidRDefault="00EB7BA5" w:rsidP="0008625E">
            <w:pPr>
              <w:widowControl/>
              <w:spacing w:after="120"/>
              <w:rPr>
                <w:b/>
                <w:bCs/>
                <w:i/>
                <w:iCs/>
                <w:sz w:val="22"/>
                <w:szCs w:val="22"/>
              </w:rPr>
            </w:pPr>
            <w:r w:rsidRPr="001108F8">
              <w:rPr>
                <w:b/>
                <w:bCs/>
                <w:i/>
                <w:iCs/>
                <w:sz w:val="22"/>
                <w:szCs w:val="22"/>
              </w:rPr>
              <w:t>Machine Learning and Artificial Neural Networks in Discovery of Gigantic</w:t>
            </w:r>
            <w:r w:rsidR="00EC0090" w:rsidRPr="001108F8">
              <w:rPr>
                <w:b/>
                <w:bCs/>
                <w:i/>
                <w:iCs/>
                <w:sz w:val="22"/>
                <w:szCs w:val="22"/>
              </w:rPr>
              <w:t xml:space="preserve"> </w:t>
            </w:r>
            <w:r w:rsidRPr="001108F8">
              <w:rPr>
                <w:b/>
                <w:bCs/>
                <w:i/>
                <w:iCs/>
                <w:sz w:val="22"/>
                <w:szCs w:val="22"/>
              </w:rPr>
              <w:t>Magnetocaloric Effects</w:t>
            </w:r>
          </w:p>
          <w:p w:rsidR="00EB7BA5" w:rsidRPr="004B7E00" w:rsidRDefault="00EB7BA5" w:rsidP="006A02AC">
            <w:pPr>
              <w:widowControl/>
              <w:spacing w:before="120" w:after="120"/>
              <w:ind w:left="360"/>
              <w:rPr>
                <w:b/>
                <w:sz w:val="22"/>
                <w:szCs w:val="22"/>
              </w:rPr>
            </w:pPr>
            <w:r w:rsidRPr="001108F8">
              <w:rPr>
                <w:sz w:val="22"/>
                <w:szCs w:val="22"/>
              </w:rPr>
              <w:t>In the advancement of alternative energy sources, and the critical importance of global</w:t>
            </w:r>
            <w:r w:rsidR="005E2F0C" w:rsidRPr="001108F8">
              <w:rPr>
                <w:sz w:val="22"/>
                <w:szCs w:val="22"/>
              </w:rPr>
              <w:t xml:space="preserve"> </w:t>
            </w:r>
            <w:r w:rsidRPr="001108F8">
              <w:rPr>
                <w:sz w:val="22"/>
                <w:szCs w:val="22"/>
              </w:rPr>
              <w:t xml:space="preserve">warming, </w:t>
            </w:r>
            <w:r w:rsidR="005E2F0C" w:rsidRPr="001108F8">
              <w:rPr>
                <w:sz w:val="22"/>
                <w:szCs w:val="22"/>
              </w:rPr>
              <w:t>m</w:t>
            </w:r>
            <w:r w:rsidRPr="001108F8">
              <w:rPr>
                <w:sz w:val="22"/>
                <w:szCs w:val="22"/>
              </w:rPr>
              <w:t>agnetic refrigeration is a promising technology to replace vapor-compression</w:t>
            </w:r>
            <w:r w:rsidR="005E2F0C" w:rsidRPr="001108F8">
              <w:rPr>
                <w:sz w:val="22"/>
                <w:szCs w:val="22"/>
              </w:rPr>
              <w:t xml:space="preserve"> </w:t>
            </w:r>
            <w:r w:rsidRPr="001108F8">
              <w:rPr>
                <w:sz w:val="22"/>
                <w:szCs w:val="22"/>
              </w:rPr>
              <w:t xml:space="preserve">techniques. </w:t>
            </w:r>
            <w:r w:rsidR="005E2F0C" w:rsidRPr="001108F8">
              <w:rPr>
                <w:sz w:val="22"/>
                <w:szCs w:val="22"/>
              </w:rPr>
              <w:t xml:space="preserve"> </w:t>
            </w:r>
            <w:r w:rsidRPr="001108F8">
              <w:rPr>
                <w:sz w:val="22"/>
                <w:szCs w:val="22"/>
              </w:rPr>
              <w:t>The goal of this research project is to develop an advanced technique to predict the</w:t>
            </w:r>
            <w:r w:rsidR="005E2F0C" w:rsidRPr="001108F8">
              <w:rPr>
                <w:sz w:val="22"/>
                <w:szCs w:val="22"/>
              </w:rPr>
              <w:t xml:space="preserve"> </w:t>
            </w:r>
            <w:proofErr w:type="spellStart"/>
            <w:r w:rsidRPr="001108F8">
              <w:rPr>
                <w:sz w:val="22"/>
                <w:szCs w:val="22"/>
              </w:rPr>
              <w:t>magnetocaloric</w:t>
            </w:r>
            <w:proofErr w:type="spellEnd"/>
            <w:r w:rsidRPr="001108F8">
              <w:rPr>
                <w:sz w:val="22"/>
                <w:szCs w:val="22"/>
              </w:rPr>
              <w:t xml:space="preserve"> properties of any given alloy. </w:t>
            </w:r>
            <w:r w:rsidR="005E2F0C" w:rsidRPr="001108F8">
              <w:rPr>
                <w:sz w:val="22"/>
                <w:szCs w:val="22"/>
              </w:rPr>
              <w:t xml:space="preserve"> </w:t>
            </w:r>
            <w:r w:rsidRPr="001108F8">
              <w:rPr>
                <w:sz w:val="22"/>
                <w:szCs w:val="22"/>
              </w:rPr>
              <w:t>This</w:t>
            </w:r>
            <w:r w:rsidRPr="00D938A5">
              <w:rPr>
                <w:sz w:val="22"/>
                <w:szCs w:val="22"/>
              </w:rPr>
              <w:t xml:space="preserve"> is a subaward proposal with West Virginia University. </w:t>
            </w:r>
            <w:r w:rsidR="005E2F0C">
              <w:rPr>
                <w:sz w:val="22"/>
                <w:szCs w:val="22"/>
              </w:rPr>
              <w:t xml:space="preserve"> </w:t>
            </w:r>
            <w:r w:rsidRPr="00D938A5">
              <w:rPr>
                <w:sz w:val="22"/>
                <w:szCs w:val="22"/>
              </w:rPr>
              <w:t>Shepherd</w:t>
            </w:r>
            <w:r w:rsidR="001E5878">
              <w:rPr>
                <w:sz w:val="22"/>
                <w:szCs w:val="22"/>
              </w:rPr>
              <w:t xml:space="preserve">’s Principal Investigator:  </w:t>
            </w:r>
            <w:r w:rsidRPr="00D938A5">
              <w:rPr>
                <w:sz w:val="22"/>
                <w:szCs w:val="22"/>
              </w:rPr>
              <w:t>Dr. Mohammed Ghahremani, Associate Professor of Computer Science.</w:t>
            </w:r>
          </w:p>
        </w:tc>
      </w:tr>
      <w:tr w:rsidR="00EB7BA5" w:rsidRPr="00115239"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B7BA5" w:rsidRPr="00D938A5" w:rsidRDefault="00EB7BA5" w:rsidP="006A02AC">
            <w:pPr>
              <w:spacing w:before="120"/>
              <w:rPr>
                <w:b/>
                <w:sz w:val="22"/>
                <w:szCs w:val="22"/>
              </w:rPr>
            </w:pPr>
            <w:r w:rsidRPr="00D938A5">
              <w:rPr>
                <w:b/>
                <w:noProof/>
                <w:sz w:val="22"/>
                <w:szCs w:val="22"/>
              </w:rPr>
              <w:t xml:space="preserve">NIAF - The National Italian American Foundation:  $10,000 </w:t>
            </w:r>
            <w:r w:rsidRPr="00D938A5">
              <w:rPr>
                <w:b/>
                <w:sz w:val="22"/>
                <w:szCs w:val="22"/>
              </w:rPr>
              <w:t xml:space="preserve">for </w:t>
            </w:r>
            <w:r w:rsidRPr="00D938A5">
              <w:rPr>
                <w:b/>
                <w:noProof/>
                <w:sz w:val="22"/>
                <w:szCs w:val="22"/>
              </w:rPr>
              <w:t>1 Year</w:t>
            </w:r>
            <w:r w:rsidRPr="00D938A5">
              <w:rPr>
                <w:b/>
                <w:sz w:val="22"/>
                <w:szCs w:val="22"/>
              </w:rPr>
              <w:t xml:space="preserve">:  </w:t>
            </w:r>
            <w:r w:rsidRPr="00D938A5">
              <w:rPr>
                <w:b/>
                <w:noProof/>
                <w:sz w:val="22"/>
                <w:szCs w:val="22"/>
              </w:rPr>
              <w:t>January 1, 2021</w:t>
            </w:r>
            <w:r w:rsidRPr="00D938A5">
              <w:rPr>
                <w:b/>
                <w:sz w:val="22"/>
                <w:szCs w:val="22"/>
              </w:rPr>
              <w:t xml:space="preserve"> </w:t>
            </w:r>
            <w:r w:rsidRPr="00D938A5">
              <w:rPr>
                <w:b/>
                <w:bCs/>
                <w:sz w:val="22"/>
                <w:szCs w:val="22"/>
              </w:rPr>
              <w:t xml:space="preserve">– </w:t>
            </w:r>
            <w:r w:rsidRPr="00D938A5">
              <w:rPr>
                <w:b/>
                <w:noProof/>
                <w:sz w:val="22"/>
                <w:szCs w:val="22"/>
              </w:rPr>
              <w:t>December 31, 2021</w:t>
            </w:r>
          </w:p>
          <w:p w:rsidR="00EB7BA5" w:rsidRPr="00D938A5" w:rsidRDefault="00EB7BA5" w:rsidP="00EB7BA5">
            <w:pPr>
              <w:spacing w:after="120"/>
              <w:rPr>
                <w:b/>
                <w:i/>
                <w:sz w:val="22"/>
                <w:szCs w:val="22"/>
              </w:rPr>
            </w:pPr>
            <w:r w:rsidRPr="00D938A5">
              <w:rPr>
                <w:b/>
                <w:i/>
                <w:sz w:val="22"/>
                <w:szCs w:val="22"/>
                <w:shd w:val="clear" w:color="auto" w:fill="FFFFFF"/>
              </w:rPr>
              <w:t>Digital Sicily:  A Virtual Exploration of Historic and Cultural Sites of Medieval Norman-Arab Sicily</w:t>
            </w:r>
          </w:p>
          <w:p w:rsidR="00EB7BA5" w:rsidRPr="004B7E00" w:rsidRDefault="00EB7BA5" w:rsidP="006A02AC">
            <w:pPr>
              <w:spacing w:before="120" w:after="120"/>
              <w:ind w:left="360"/>
              <w:rPr>
                <w:b/>
                <w:sz w:val="22"/>
                <w:szCs w:val="22"/>
              </w:rPr>
            </w:pPr>
            <w:r w:rsidRPr="00D938A5">
              <w:rPr>
                <w:noProof/>
                <w:sz w:val="22"/>
                <w:szCs w:val="22"/>
              </w:rPr>
              <w:t>Funding would support the creation of an interactive web application that allows users to navigate the historic sites and examples of Norman art and architecture of Sicily while illuminating the history of the Norman warrior adventurers whose kingdom became a mosaic of intellectual dynamism, cultural diversity, and creative artistic expression.  Project Director:  Dr. Sally Brasher, Chair of the History Department.</w:t>
            </w:r>
          </w:p>
        </w:tc>
      </w:tr>
      <w:tr w:rsidR="00EB7BA5" w:rsidRPr="00115239"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B7BA5" w:rsidRPr="00D938A5" w:rsidRDefault="00EB7BA5" w:rsidP="006A02AC">
            <w:pPr>
              <w:spacing w:before="120"/>
              <w:rPr>
                <w:b/>
                <w:sz w:val="22"/>
                <w:szCs w:val="22"/>
              </w:rPr>
            </w:pPr>
            <w:r w:rsidRPr="00D938A5">
              <w:rPr>
                <w:b/>
                <w:noProof/>
                <w:sz w:val="22"/>
                <w:szCs w:val="22"/>
              </w:rPr>
              <w:t>Proctor and Gamble</w:t>
            </w:r>
            <w:r w:rsidRPr="00D938A5">
              <w:rPr>
                <w:b/>
                <w:sz w:val="22"/>
                <w:szCs w:val="22"/>
              </w:rPr>
              <w:t xml:space="preserve">, </w:t>
            </w:r>
            <w:r w:rsidRPr="00D938A5">
              <w:rPr>
                <w:b/>
                <w:noProof/>
                <w:sz w:val="22"/>
                <w:szCs w:val="22"/>
              </w:rPr>
              <w:t>P&amp;G Community Fund</w:t>
            </w:r>
            <w:r w:rsidRPr="00D938A5">
              <w:rPr>
                <w:b/>
                <w:sz w:val="22"/>
                <w:szCs w:val="22"/>
              </w:rPr>
              <w:t xml:space="preserve">:  </w:t>
            </w:r>
            <w:r w:rsidRPr="00D938A5">
              <w:rPr>
                <w:b/>
                <w:noProof/>
                <w:sz w:val="22"/>
                <w:szCs w:val="22"/>
              </w:rPr>
              <w:t>$20,000</w:t>
            </w:r>
            <w:r w:rsidRPr="00D938A5">
              <w:rPr>
                <w:b/>
                <w:sz w:val="22"/>
                <w:szCs w:val="22"/>
              </w:rPr>
              <w:t xml:space="preserve"> for </w:t>
            </w:r>
            <w:r w:rsidRPr="00D938A5">
              <w:rPr>
                <w:b/>
                <w:noProof/>
                <w:sz w:val="22"/>
                <w:szCs w:val="22"/>
              </w:rPr>
              <w:t>1 year</w:t>
            </w:r>
            <w:r w:rsidRPr="00D938A5">
              <w:rPr>
                <w:b/>
                <w:sz w:val="22"/>
                <w:szCs w:val="22"/>
              </w:rPr>
              <w:t xml:space="preserve">:  </w:t>
            </w:r>
            <w:r w:rsidRPr="00D938A5">
              <w:rPr>
                <w:b/>
                <w:noProof/>
                <w:sz w:val="22"/>
                <w:szCs w:val="22"/>
              </w:rPr>
              <w:t>January 1, 2021</w:t>
            </w:r>
            <w:r w:rsidRPr="00D938A5">
              <w:rPr>
                <w:b/>
                <w:sz w:val="22"/>
                <w:szCs w:val="22"/>
              </w:rPr>
              <w:t xml:space="preserve"> </w:t>
            </w:r>
            <w:r w:rsidRPr="00D938A5">
              <w:rPr>
                <w:b/>
                <w:bCs/>
                <w:sz w:val="22"/>
                <w:szCs w:val="22"/>
              </w:rPr>
              <w:t xml:space="preserve">– </w:t>
            </w:r>
            <w:r w:rsidRPr="00D938A5">
              <w:rPr>
                <w:b/>
                <w:noProof/>
                <w:sz w:val="22"/>
                <w:szCs w:val="22"/>
              </w:rPr>
              <w:t>December 31, 2021</w:t>
            </w:r>
          </w:p>
          <w:p w:rsidR="00EB7BA5" w:rsidRPr="00D938A5" w:rsidRDefault="00EB7BA5" w:rsidP="00EB7BA5">
            <w:pPr>
              <w:spacing w:after="120"/>
              <w:rPr>
                <w:b/>
                <w:i/>
                <w:sz w:val="22"/>
                <w:szCs w:val="22"/>
              </w:rPr>
            </w:pPr>
            <w:r w:rsidRPr="00D938A5">
              <w:rPr>
                <w:b/>
                <w:i/>
                <w:noProof/>
                <w:sz w:val="22"/>
                <w:szCs w:val="22"/>
              </w:rPr>
              <w:t>Shepherd University Digital Writing Pioneer Lab:  Innovating Curriculum and Promoting Equity</w:t>
            </w:r>
          </w:p>
          <w:p w:rsidR="00EB7BA5" w:rsidRPr="004B7E00" w:rsidRDefault="00EB7BA5" w:rsidP="006A02AC">
            <w:pPr>
              <w:spacing w:before="120" w:after="120"/>
              <w:ind w:left="360"/>
              <w:rPr>
                <w:b/>
                <w:sz w:val="22"/>
                <w:szCs w:val="22"/>
              </w:rPr>
            </w:pPr>
            <w:r w:rsidRPr="00D938A5">
              <w:rPr>
                <w:noProof/>
                <w:sz w:val="22"/>
                <w:szCs w:val="22"/>
              </w:rPr>
              <w:t>Funds would create two</w:t>
            </w:r>
            <w:r>
              <w:rPr>
                <w:noProof/>
                <w:sz w:val="22"/>
                <w:szCs w:val="22"/>
              </w:rPr>
              <w:t xml:space="preserve"> </w:t>
            </w:r>
            <w:r w:rsidRPr="00D938A5">
              <w:rPr>
                <w:noProof/>
                <w:sz w:val="22"/>
                <w:szCs w:val="22"/>
              </w:rPr>
              <w:t xml:space="preserve">digital writing labs focused on innovative undergraduate education.  We train leaders for today’s workplace, which requires creative communicators for online environments.  The labs’ writing courses would engage students of all majors in digital writing.  The labs promote inclusivity for students who lack access to the technology needed to support their studies.  Project Director/Primary Investigator: </w:t>
            </w:r>
            <w:r w:rsidRPr="00D938A5">
              <w:rPr>
                <w:sz w:val="22"/>
                <w:szCs w:val="22"/>
              </w:rPr>
              <w:t xml:space="preserve"> </w:t>
            </w:r>
            <w:r w:rsidRPr="00D938A5">
              <w:rPr>
                <w:noProof/>
                <w:sz w:val="22"/>
                <w:szCs w:val="22"/>
              </w:rPr>
              <w:t xml:space="preserve">Dr. Christy Wenger, Director of Academic Innovation Initiatives, Associate Professor in the Department of English and Modern Languages and Director of Writing and Rhetoric. </w:t>
            </w:r>
          </w:p>
        </w:tc>
      </w:tr>
      <w:tr w:rsidR="00EB7BA5" w:rsidRPr="00115239"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B7BA5" w:rsidRPr="00D938A5" w:rsidRDefault="00EB7BA5" w:rsidP="006A02AC">
            <w:pPr>
              <w:spacing w:before="120"/>
              <w:rPr>
                <w:rStyle w:val="apple-tab-span"/>
                <w:b/>
                <w:noProof/>
                <w:sz w:val="22"/>
                <w:szCs w:val="22"/>
              </w:rPr>
            </w:pPr>
            <w:r w:rsidRPr="00D938A5">
              <w:rPr>
                <w:rStyle w:val="apple-tab-span"/>
                <w:b/>
                <w:iCs/>
                <w:sz w:val="22"/>
                <w:szCs w:val="22"/>
                <w:shd w:val="clear" w:color="auto" w:fill="FFFFFF"/>
              </w:rPr>
              <w:lastRenderedPageBreak/>
              <w:t xml:space="preserve">PVAS </w:t>
            </w:r>
            <w:r w:rsidR="003428EF" w:rsidRPr="00D938A5">
              <w:rPr>
                <w:b/>
                <w:noProof/>
                <w:sz w:val="22"/>
                <w:szCs w:val="22"/>
              </w:rPr>
              <w:t xml:space="preserve">- </w:t>
            </w:r>
            <w:r w:rsidRPr="00D938A5">
              <w:rPr>
                <w:rStyle w:val="apple-tab-span"/>
                <w:b/>
                <w:iCs/>
                <w:sz w:val="22"/>
                <w:szCs w:val="22"/>
                <w:shd w:val="clear" w:color="auto" w:fill="FFFFFF"/>
              </w:rPr>
              <w:t xml:space="preserve">Potomac Valley Audubon Society’s Monarch Alliance Grant Program:  $1,000 for 1 year:  July 1, 2021 </w:t>
            </w:r>
            <w:r w:rsidRPr="00D938A5">
              <w:rPr>
                <w:b/>
                <w:sz w:val="22"/>
                <w:szCs w:val="22"/>
              </w:rPr>
              <w:t xml:space="preserve">– </w:t>
            </w:r>
            <w:r w:rsidRPr="00D938A5">
              <w:rPr>
                <w:rStyle w:val="apple-tab-span"/>
                <w:b/>
                <w:iCs/>
                <w:sz w:val="22"/>
                <w:szCs w:val="22"/>
                <w:shd w:val="clear" w:color="auto" w:fill="FFFFFF"/>
              </w:rPr>
              <w:t xml:space="preserve">June 30, 2021                                                                                                                                               </w:t>
            </w:r>
          </w:p>
          <w:p w:rsidR="00EB7BA5" w:rsidRPr="00D938A5" w:rsidRDefault="00EB7BA5" w:rsidP="006A02AC">
            <w:pPr>
              <w:spacing w:after="120"/>
              <w:rPr>
                <w:rStyle w:val="apple-tab-span"/>
                <w:b/>
                <w:i/>
                <w:iCs/>
                <w:sz w:val="22"/>
                <w:szCs w:val="22"/>
                <w:shd w:val="clear" w:color="auto" w:fill="FFFFFF"/>
              </w:rPr>
            </w:pPr>
            <w:r w:rsidRPr="00D938A5">
              <w:rPr>
                <w:rStyle w:val="apple-tab-span"/>
                <w:b/>
                <w:i/>
                <w:iCs/>
                <w:sz w:val="22"/>
                <w:szCs w:val="22"/>
                <w:shd w:val="clear" w:color="auto" w:fill="FFFFFF"/>
              </w:rPr>
              <w:t>Carl Bell Pollinator Garden</w:t>
            </w:r>
          </w:p>
          <w:p w:rsidR="00EB7BA5" w:rsidRPr="004B7E00" w:rsidRDefault="00EB7BA5" w:rsidP="006A02AC">
            <w:pPr>
              <w:spacing w:before="120" w:after="120"/>
              <w:ind w:left="360"/>
              <w:rPr>
                <w:b/>
                <w:sz w:val="22"/>
                <w:szCs w:val="22"/>
              </w:rPr>
            </w:pPr>
            <w:r w:rsidRPr="00D938A5">
              <w:rPr>
                <w:rStyle w:val="apple-tab-span"/>
                <w:iCs/>
                <w:sz w:val="22"/>
                <w:szCs w:val="22"/>
                <w:shd w:val="clear" w:color="auto" w:fill="FFFFFF"/>
              </w:rPr>
              <w:t>Funds would support creation of a monarch nectar garden surrounding the chimney swift tower.</w:t>
            </w:r>
            <w:r w:rsidR="001108F8">
              <w:rPr>
                <w:rStyle w:val="apple-tab-span"/>
                <w:iCs/>
                <w:sz w:val="22"/>
                <w:szCs w:val="22"/>
                <w:shd w:val="clear" w:color="auto" w:fill="FFFFFF"/>
              </w:rPr>
              <w:t xml:space="preserve"> </w:t>
            </w:r>
            <w:r w:rsidRPr="00D938A5">
              <w:rPr>
                <w:rStyle w:val="apple-tab-span"/>
                <w:iCs/>
                <w:sz w:val="22"/>
                <w:szCs w:val="22"/>
                <w:shd w:val="clear" w:color="auto" w:fill="FFFFFF"/>
              </w:rPr>
              <w:t xml:space="preserve"> Project Director is Dr. Courtney Campany, Assistant Professor of Biology.</w:t>
            </w:r>
          </w:p>
        </w:tc>
      </w:tr>
      <w:tr w:rsidR="00EB7BA5" w:rsidRPr="00115239"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B7BA5" w:rsidRPr="00D938A5" w:rsidRDefault="00EB7BA5" w:rsidP="006A02AC">
            <w:pPr>
              <w:spacing w:before="120"/>
              <w:rPr>
                <w:rStyle w:val="apple-tab-span"/>
                <w:b/>
                <w:iCs/>
                <w:sz w:val="22"/>
                <w:szCs w:val="22"/>
                <w:shd w:val="clear" w:color="auto" w:fill="FFFFFF"/>
              </w:rPr>
            </w:pPr>
            <w:r w:rsidRPr="00D938A5">
              <w:rPr>
                <w:rStyle w:val="apple-tab-span"/>
                <w:b/>
                <w:iCs/>
                <w:sz w:val="22"/>
                <w:szCs w:val="22"/>
                <w:shd w:val="clear" w:color="auto" w:fill="FFFFFF"/>
              </w:rPr>
              <w:t xml:space="preserve">State Farm, Good Neighbor Citizenship Company Grant:  $8,750 for 1 year:  January 1, 2021 </w:t>
            </w:r>
            <w:r w:rsidRPr="00D938A5">
              <w:rPr>
                <w:b/>
                <w:sz w:val="22"/>
                <w:szCs w:val="22"/>
              </w:rPr>
              <w:t xml:space="preserve">– </w:t>
            </w:r>
            <w:r w:rsidRPr="00D938A5">
              <w:rPr>
                <w:rStyle w:val="apple-tab-span"/>
                <w:b/>
                <w:iCs/>
                <w:sz w:val="22"/>
                <w:szCs w:val="22"/>
                <w:shd w:val="clear" w:color="auto" w:fill="FFFFFF"/>
              </w:rPr>
              <w:t xml:space="preserve">December 31, 2021                                                                                                                                               </w:t>
            </w:r>
          </w:p>
          <w:p w:rsidR="00EB7BA5" w:rsidRPr="00D938A5" w:rsidRDefault="00EB7BA5" w:rsidP="006A02AC">
            <w:pPr>
              <w:spacing w:after="120"/>
              <w:rPr>
                <w:rStyle w:val="apple-tab-span"/>
                <w:b/>
                <w:i/>
                <w:iCs/>
                <w:sz w:val="22"/>
                <w:szCs w:val="22"/>
                <w:shd w:val="clear" w:color="auto" w:fill="FFFFFF"/>
              </w:rPr>
            </w:pPr>
            <w:r w:rsidRPr="00D938A5">
              <w:rPr>
                <w:rStyle w:val="apple-tab-span"/>
                <w:b/>
                <w:i/>
                <w:iCs/>
                <w:sz w:val="22"/>
                <w:szCs w:val="22"/>
                <w:shd w:val="clear" w:color="auto" w:fill="FFFFFF"/>
              </w:rPr>
              <w:t>Center for Financial Education (CFE)</w:t>
            </w:r>
          </w:p>
          <w:p w:rsidR="001A21F8" w:rsidRPr="004B7E00" w:rsidRDefault="00EB7BA5" w:rsidP="006A02AC">
            <w:pPr>
              <w:spacing w:before="120" w:after="120"/>
              <w:ind w:left="360"/>
              <w:rPr>
                <w:b/>
                <w:sz w:val="22"/>
                <w:szCs w:val="22"/>
              </w:rPr>
            </w:pPr>
            <w:r w:rsidRPr="00D938A5">
              <w:rPr>
                <w:rStyle w:val="apple-tab-span"/>
                <w:iCs/>
                <w:sz w:val="22"/>
                <w:szCs w:val="22"/>
                <w:shd w:val="clear" w:color="auto" w:fill="FFFFFF"/>
              </w:rPr>
              <w:t>Funds would create paid, on-campus internships with local organizations such as banks and insurance companies, to recruit students into the Rural Financial Education program, support the academic curriculum at Shepherd (specifically the CFP® program), support financial workshops, lectures, and pop-up classes.  Project Director:  Dr. Ben Martz, Dean of the College of Business.</w:t>
            </w:r>
          </w:p>
        </w:tc>
      </w:tr>
      <w:tr w:rsidR="00EB7BA5" w:rsidRPr="00115239"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B7BA5" w:rsidRPr="00D938A5" w:rsidRDefault="00EB7BA5" w:rsidP="006A02AC">
            <w:pPr>
              <w:spacing w:before="120" w:after="120"/>
              <w:rPr>
                <w:bCs/>
                <w:iCs/>
                <w:sz w:val="22"/>
                <w:szCs w:val="22"/>
                <w:shd w:val="clear" w:color="auto" w:fill="FFFFFF"/>
              </w:rPr>
            </w:pPr>
            <w:r w:rsidRPr="00D938A5">
              <w:rPr>
                <w:rStyle w:val="apple-tab-span"/>
                <w:b/>
                <w:iCs/>
                <w:sz w:val="22"/>
                <w:szCs w:val="22"/>
                <w:shd w:val="clear" w:color="auto" w:fill="FFFFFF"/>
              </w:rPr>
              <w:t xml:space="preserve">USDA - United States Department of Agriculture's Rural Development Program, Distance Learning and Tele-Medicine:  $110,697 for 3 years:  November 1, 2020 </w:t>
            </w:r>
            <w:r w:rsidRPr="00D938A5">
              <w:rPr>
                <w:b/>
                <w:sz w:val="22"/>
                <w:szCs w:val="22"/>
              </w:rPr>
              <w:t xml:space="preserve">– </w:t>
            </w:r>
            <w:r w:rsidRPr="00D938A5">
              <w:rPr>
                <w:rStyle w:val="apple-tab-span"/>
                <w:b/>
                <w:iCs/>
                <w:sz w:val="22"/>
                <w:szCs w:val="22"/>
                <w:shd w:val="clear" w:color="auto" w:fill="FFFFFF"/>
              </w:rPr>
              <w:t xml:space="preserve">October 31, 2023                    </w:t>
            </w:r>
            <w:r w:rsidRPr="00D938A5">
              <w:rPr>
                <w:rStyle w:val="apple-tab-span"/>
                <w:iCs/>
                <w:sz w:val="22"/>
                <w:szCs w:val="22"/>
                <w:shd w:val="clear" w:color="auto" w:fill="FFFFFF"/>
              </w:rPr>
              <w:t xml:space="preserve">                                                     </w:t>
            </w:r>
            <w:r w:rsidRPr="00D938A5">
              <w:rPr>
                <w:b/>
                <w:i/>
                <w:sz w:val="22"/>
                <w:szCs w:val="22"/>
              </w:rPr>
              <w:t>Pathways to Postsecondary Education for Rural Students:  Dual Enrollment Distance Learning at Shepherd</w:t>
            </w:r>
          </w:p>
          <w:p w:rsidR="00EB7BA5" w:rsidRPr="004B7E00" w:rsidRDefault="00EB7BA5" w:rsidP="006A02AC">
            <w:pPr>
              <w:spacing w:before="120" w:after="120"/>
              <w:ind w:left="360"/>
              <w:rPr>
                <w:b/>
                <w:sz w:val="22"/>
                <w:szCs w:val="22"/>
              </w:rPr>
            </w:pPr>
            <w:r w:rsidRPr="00D938A5">
              <w:rPr>
                <w:bCs/>
                <w:iCs/>
                <w:sz w:val="22"/>
                <w:szCs w:val="22"/>
                <w:shd w:val="clear" w:color="auto" w:fill="FFFFFF"/>
              </w:rPr>
              <w:t xml:space="preserve">Funding would provide for the purchase of hub and end-user telecommunication for bringing live-streamed, synchronous distance learning courses offered through Shepherd’s dual enrollment program to high school students at Martinsburg and Jefferson High Schools.  </w:t>
            </w:r>
            <w:r w:rsidRPr="00D938A5">
              <w:rPr>
                <w:sz w:val="22"/>
                <w:szCs w:val="22"/>
              </w:rPr>
              <w:t>Project Director:  Dr. Christy Wenger, Director of Academic Innovation Initiatives and Associate Professor of English</w:t>
            </w:r>
            <w:r w:rsidRPr="00D938A5">
              <w:rPr>
                <w:bCs/>
                <w:iCs/>
                <w:sz w:val="22"/>
                <w:szCs w:val="22"/>
                <w:shd w:val="clear" w:color="auto" w:fill="FFFFFF"/>
              </w:rPr>
              <w:t>.  Co-Principal Investigators:  Dr. Ben Martz, Dean of the College of Business, Director of the Shepherd Entrepreneurship and Research Corporation (SERC), Dr. Jeff Groff, Chair of the Department of Environmental and Physical Sciences and Associate Professor of Physics, and Dr. Chiquita Howard-Bostic, Associate Vice President of Diversity, Equity and Inclusivity and Chair for Sociology.</w:t>
            </w:r>
          </w:p>
        </w:tc>
      </w:tr>
      <w:tr w:rsidR="006B107B"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B84D29" w:rsidRPr="00D938A5" w:rsidRDefault="00B84D29" w:rsidP="00D47F9A">
            <w:pPr>
              <w:spacing w:before="240"/>
              <w:rPr>
                <w:i/>
                <w:sz w:val="28"/>
                <w:szCs w:val="28"/>
              </w:rPr>
            </w:pPr>
            <w:r w:rsidRPr="00D938A5">
              <w:rPr>
                <w:i/>
                <w:sz w:val="28"/>
                <w:szCs w:val="28"/>
              </w:rPr>
              <w:t xml:space="preserve">FY2021 </w:t>
            </w:r>
            <w:r w:rsidR="00DF3640">
              <w:rPr>
                <w:i/>
                <w:sz w:val="28"/>
                <w:szCs w:val="28"/>
              </w:rPr>
              <w:t>Active</w:t>
            </w:r>
            <w:r w:rsidRPr="00D938A5">
              <w:rPr>
                <w:i/>
                <w:sz w:val="28"/>
                <w:szCs w:val="28"/>
              </w:rPr>
              <w:t xml:space="preserve"> Grant </w:t>
            </w:r>
            <w:r w:rsidR="00DF3640">
              <w:rPr>
                <w:i/>
                <w:sz w:val="28"/>
                <w:szCs w:val="28"/>
              </w:rPr>
              <w:t>Awards</w:t>
            </w:r>
            <w:r w:rsidRPr="00D938A5">
              <w:rPr>
                <w:i/>
                <w:sz w:val="28"/>
                <w:szCs w:val="28"/>
              </w:rPr>
              <w:t xml:space="preserve"> to Date:  January 2021</w:t>
            </w:r>
          </w:p>
          <w:p w:rsidR="006B107B" w:rsidRPr="00B91EEE" w:rsidRDefault="00B84D29" w:rsidP="005F22FB">
            <w:pPr>
              <w:ind w:left="360"/>
              <w:rPr>
                <w:i/>
                <w:szCs w:val="24"/>
              </w:rPr>
            </w:pPr>
            <w:r w:rsidRPr="00B91EEE">
              <w:rPr>
                <w:szCs w:val="24"/>
              </w:rPr>
              <w:t>Total FY2021 projected grant revenue:  $</w:t>
            </w:r>
            <w:r w:rsidR="00B91EEE" w:rsidRPr="00B91EEE">
              <w:rPr>
                <w:color w:val="000000"/>
                <w:szCs w:val="24"/>
                <w:shd w:val="clear" w:color="auto" w:fill="FFFFFF"/>
              </w:rPr>
              <w:t>2,474,645</w:t>
            </w:r>
          </w:p>
        </w:tc>
      </w:tr>
      <w:tr w:rsidR="006B107B"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6A02AC">
            <w:pPr>
              <w:spacing w:before="120" w:after="120"/>
              <w:rPr>
                <w:b/>
                <w:sz w:val="22"/>
                <w:szCs w:val="22"/>
              </w:rPr>
            </w:pPr>
            <w:bookmarkStart w:id="0" w:name="_Hlk62030846"/>
            <w:r w:rsidRPr="00D938A5">
              <w:rPr>
                <w:b/>
                <w:sz w:val="22"/>
                <w:szCs w:val="22"/>
              </w:rPr>
              <w:t>AIG Insurance Via University of Pittsburgh, National Consortium for Teaching About Asia (NCTA): $4,650 for 1 year:  January 1, 2021 – December</w:t>
            </w:r>
            <w:bookmarkStart w:id="1" w:name="_GoBack"/>
            <w:bookmarkEnd w:id="1"/>
            <w:r w:rsidRPr="00D938A5">
              <w:rPr>
                <w:b/>
                <w:sz w:val="22"/>
                <w:szCs w:val="22"/>
              </w:rPr>
              <w:t xml:space="preserve"> 31, 2021</w:t>
            </w:r>
          </w:p>
          <w:p w:rsidR="006B107B" w:rsidRDefault="008D2497" w:rsidP="006A02AC">
            <w:pPr>
              <w:spacing w:before="80" w:after="120"/>
              <w:ind w:left="360"/>
              <w:rPr>
                <w:i/>
                <w:sz w:val="28"/>
                <w:szCs w:val="28"/>
              </w:rPr>
            </w:pPr>
            <w:r w:rsidRPr="00D938A5">
              <w:rPr>
                <w:sz w:val="22"/>
                <w:szCs w:val="22"/>
              </w:rPr>
              <w:t>Awarded funds will be used to host a seminar focused on Asian Studies.  Project Director:  Dr. David Gordon, Professor of History.</w:t>
            </w:r>
            <w:bookmarkEnd w:id="0"/>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6A02AC">
            <w:pPr>
              <w:spacing w:before="120" w:after="120"/>
              <w:rPr>
                <w:b/>
                <w:sz w:val="22"/>
                <w:szCs w:val="22"/>
              </w:rPr>
            </w:pPr>
            <w:r w:rsidRPr="00D938A5">
              <w:rPr>
                <w:b/>
                <w:sz w:val="22"/>
                <w:szCs w:val="22"/>
              </w:rPr>
              <w:t xml:space="preserve">Claude Worthington Benedum Foundation Grant:  $78,000 for 1+ years:  January 2020 – June 2021 </w:t>
            </w:r>
            <w:r>
              <w:rPr>
                <w:b/>
                <w:sz w:val="22"/>
                <w:szCs w:val="22"/>
              </w:rPr>
              <w:t xml:space="preserve">                                                      </w:t>
            </w:r>
            <w:r w:rsidRPr="00D938A5">
              <w:rPr>
                <w:b/>
                <w:bCs/>
                <w:i/>
                <w:iCs/>
                <w:sz w:val="22"/>
                <w:szCs w:val="22"/>
              </w:rPr>
              <w:t>Student Success Academy (SSA)</w:t>
            </w:r>
          </w:p>
          <w:p w:rsidR="008D2497" w:rsidRPr="004B7E00" w:rsidRDefault="008D2497" w:rsidP="006A02AC">
            <w:pPr>
              <w:spacing w:before="120" w:after="120"/>
              <w:ind w:left="360"/>
              <w:rPr>
                <w:b/>
                <w:sz w:val="22"/>
                <w:szCs w:val="22"/>
              </w:rPr>
            </w:pPr>
            <w:r w:rsidRPr="00D938A5">
              <w:rPr>
                <w:sz w:val="22"/>
                <w:szCs w:val="22"/>
              </w:rPr>
              <w:t xml:space="preserve">Awarded funds enable expansion to </w:t>
            </w:r>
            <w:r w:rsidRPr="00033173">
              <w:rPr>
                <w:sz w:val="22"/>
                <w:szCs w:val="22"/>
              </w:rPr>
              <w:t>the SSA.  The Academy has</w:t>
            </w:r>
            <w:r>
              <w:rPr>
                <w:sz w:val="22"/>
                <w:szCs w:val="22"/>
              </w:rPr>
              <w:t xml:space="preserve"> </w:t>
            </w:r>
            <w:r w:rsidRPr="00033173">
              <w:rPr>
                <w:sz w:val="22"/>
                <w:szCs w:val="22"/>
              </w:rPr>
              <w:t xml:space="preserve">hired an additional full-time Success Coach and an additional graduate student, implemented a peer mentor program, purchased tablets and laptops to assist Academy students, and partnered with local high schools by sharing resources and assisting with college preparation.  The peer mentor program consists of five former members of the Academy; each is paid a stipend. </w:t>
            </w:r>
            <w:r w:rsidR="00F9744F">
              <w:rPr>
                <w:sz w:val="22"/>
                <w:szCs w:val="22"/>
              </w:rPr>
              <w:t xml:space="preserve"> </w:t>
            </w:r>
            <w:r w:rsidRPr="00033173">
              <w:rPr>
                <w:sz w:val="22"/>
                <w:szCs w:val="22"/>
              </w:rPr>
              <w:t>This year the program aims to double the number of students served.  Princ</w:t>
            </w:r>
            <w:r w:rsidR="00E32321">
              <w:rPr>
                <w:sz w:val="22"/>
                <w:szCs w:val="22"/>
              </w:rPr>
              <w:t>ipal Investigator:  Holly Morgan-</w:t>
            </w:r>
            <w:r w:rsidRPr="00033173">
              <w:rPr>
                <w:sz w:val="22"/>
                <w:szCs w:val="22"/>
              </w:rPr>
              <w:t>Frye, Vice President for Student Affairs.</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6A02AC">
            <w:pPr>
              <w:spacing w:before="120"/>
              <w:rPr>
                <w:b/>
                <w:sz w:val="22"/>
                <w:szCs w:val="22"/>
              </w:rPr>
            </w:pPr>
            <w:r w:rsidRPr="00D938A5">
              <w:rPr>
                <w:b/>
                <w:sz w:val="22"/>
                <w:szCs w:val="22"/>
              </w:rPr>
              <w:t>DOE - Department of Education, TRIO Student Support Services Program:  $1,265,160 for 5 years: September 1, 2020 – August 31, 2025; FY2021:  $261,888</w:t>
            </w:r>
          </w:p>
          <w:p w:rsidR="008D2497" w:rsidRPr="00D938A5" w:rsidRDefault="008D2497" w:rsidP="006A02AC">
            <w:pPr>
              <w:spacing w:after="120"/>
              <w:rPr>
                <w:b/>
                <w:sz w:val="22"/>
                <w:szCs w:val="22"/>
              </w:rPr>
            </w:pPr>
            <w:r w:rsidRPr="00D938A5">
              <w:rPr>
                <w:b/>
                <w:i/>
                <w:sz w:val="22"/>
                <w:szCs w:val="22"/>
              </w:rPr>
              <w:lastRenderedPageBreak/>
              <w:t>TRIO Student Support Services</w:t>
            </w:r>
          </w:p>
          <w:p w:rsidR="008D2497" w:rsidRPr="004B7E00" w:rsidRDefault="008D2497" w:rsidP="006A02AC">
            <w:pPr>
              <w:spacing w:before="120" w:after="120"/>
              <w:ind w:left="360"/>
              <w:rPr>
                <w:b/>
                <w:sz w:val="22"/>
                <w:szCs w:val="22"/>
              </w:rPr>
            </w:pPr>
            <w:r w:rsidRPr="00D938A5">
              <w:rPr>
                <w:sz w:val="22"/>
                <w:szCs w:val="22"/>
              </w:rPr>
              <w:t>Funding support</w:t>
            </w:r>
            <w:r>
              <w:rPr>
                <w:sz w:val="22"/>
                <w:szCs w:val="22"/>
              </w:rPr>
              <w:t>s</w:t>
            </w:r>
            <w:r w:rsidRPr="00D938A5">
              <w:rPr>
                <w:sz w:val="22"/>
                <w:szCs w:val="22"/>
              </w:rPr>
              <w:t xml:space="preserve"> staff salaries and programmatic offerings for Shepherd students who meet criteria for need.  The program offers mentoring, academic counseling and tutoring services for participating students to support their good academic standing while increasing retention and graduation rates.  Project Director:  Cynthia Copney</w:t>
            </w:r>
            <w:r>
              <w:rPr>
                <w:sz w:val="22"/>
                <w:szCs w:val="22"/>
              </w:rPr>
              <w:t>,</w:t>
            </w:r>
            <w:r w:rsidRPr="00D938A5">
              <w:rPr>
                <w:sz w:val="22"/>
                <w:szCs w:val="22"/>
              </w:rPr>
              <w:t xml:space="preserve"> M.A., Director of TRIO Programs.</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6A02AC">
            <w:pPr>
              <w:spacing w:before="120" w:after="120"/>
              <w:rPr>
                <w:b/>
                <w:sz w:val="22"/>
                <w:szCs w:val="22"/>
              </w:rPr>
            </w:pPr>
            <w:r w:rsidRPr="00D938A5">
              <w:rPr>
                <w:b/>
                <w:sz w:val="22"/>
                <w:szCs w:val="22"/>
              </w:rPr>
              <w:lastRenderedPageBreak/>
              <w:t xml:space="preserve">DOE - TRIO Upward Bound Program:  $1,287,500 for 5 years:  September 1, 2017 – August 31, 2022; FY2021:  $340,947 </w:t>
            </w:r>
            <w:r w:rsidRPr="00D938A5">
              <w:rPr>
                <w:b/>
                <w:sz w:val="22"/>
                <w:szCs w:val="22"/>
              </w:rPr>
              <w:br/>
            </w:r>
            <w:r w:rsidRPr="00D938A5">
              <w:rPr>
                <w:b/>
                <w:i/>
                <w:sz w:val="22"/>
                <w:szCs w:val="22"/>
              </w:rPr>
              <w:t>TRIO Upward Bound Program</w:t>
            </w:r>
            <w:r w:rsidRPr="00D938A5">
              <w:rPr>
                <w:b/>
                <w:sz w:val="22"/>
                <w:szCs w:val="22"/>
              </w:rPr>
              <w:t xml:space="preserve"> </w:t>
            </w:r>
          </w:p>
          <w:p w:rsidR="008D2497" w:rsidRPr="004B7E00" w:rsidRDefault="008D2497" w:rsidP="006A02AC">
            <w:pPr>
              <w:spacing w:before="120" w:after="120"/>
              <w:ind w:left="360"/>
              <w:rPr>
                <w:b/>
                <w:sz w:val="22"/>
                <w:szCs w:val="22"/>
              </w:rPr>
            </w:pPr>
            <w:r w:rsidRPr="00D938A5">
              <w:rPr>
                <w:sz w:val="22"/>
                <w:szCs w:val="22"/>
              </w:rPr>
              <w:t>Awarded funds expand efforts by the existing federally</w:t>
            </w:r>
            <w:r>
              <w:rPr>
                <w:sz w:val="22"/>
                <w:szCs w:val="22"/>
              </w:rPr>
              <w:t xml:space="preserve"> </w:t>
            </w:r>
            <w:r w:rsidRPr="00D938A5">
              <w:rPr>
                <w:sz w:val="22"/>
                <w:szCs w:val="22"/>
              </w:rPr>
              <w:t>funded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Typically, more than half of Upward Bound participants enroll at their host campus after graduating from high school.  This proposed program extends the purview of TRIO staff from just retention efforts to outreach and recruitment of future Shepherd students.  Project Director:  Cynthia Copney</w:t>
            </w:r>
            <w:r>
              <w:rPr>
                <w:sz w:val="22"/>
                <w:szCs w:val="22"/>
              </w:rPr>
              <w:t>,</w:t>
            </w:r>
            <w:r w:rsidRPr="00D938A5">
              <w:rPr>
                <w:sz w:val="22"/>
                <w:szCs w:val="22"/>
              </w:rPr>
              <w:t xml:space="preserve"> M.A., Director of TRIO Programs.</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6A02AC">
            <w:pPr>
              <w:spacing w:before="120"/>
              <w:rPr>
                <w:b/>
                <w:noProof/>
                <w:sz w:val="22"/>
                <w:szCs w:val="22"/>
              </w:rPr>
            </w:pPr>
            <w:r w:rsidRPr="00D938A5">
              <w:rPr>
                <w:b/>
                <w:noProof/>
                <w:sz w:val="22"/>
                <w:szCs w:val="22"/>
              </w:rPr>
              <w:t>EWVCF - Eastern West Virginia Community Foundation</w:t>
            </w:r>
            <w:r w:rsidRPr="00D938A5">
              <w:rPr>
                <w:b/>
                <w:sz w:val="22"/>
                <w:szCs w:val="22"/>
              </w:rPr>
              <w:t xml:space="preserve">, </w:t>
            </w:r>
            <w:r w:rsidRPr="00D938A5">
              <w:rPr>
                <w:b/>
                <w:noProof/>
                <w:sz w:val="22"/>
                <w:szCs w:val="22"/>
              </w:rPr>
              <w:t>Two Rivers Giving Circle</w:t>
            </w:r>
            <w:r w:rsidRPr="00D938A5">
              <w:rPr>
                <w:b/>
                <w:sz w:val="22"/>
                <w:szCs w:val="22"/>
              </w:rPr>
              <w:t xml:space="preserve">:  </w:t>
            </w:r>
            <w:r w:rsidRPr="00D938A5">
              <w:rPr>
                <w:b/>
                <w:noProof/>
                <w:sz w:val="22"/>
                <w:szCs w:val="22"/>
              </w:rPr>
              <w:t>$1,200</w:t>
            </w:r>
            <w:r w:rsidRPr="00D938A5">
              <w:rPr>
                <w:b/>
                <w:sz w:val="22"/>
                <w:szCs w:val="22"/>
              </w:rPr>
              <w:t xml:space="preserve"> for </w:t>
            </w:r>
            <w:r w:rsidRPr="00D938A5">
              <w:rPr>
                <w:b/>
                <w:noProof/>
                <w:sz w:val="22"/>
                <w:szCs w:val="22"/>
              </w:rPr>
              <w:t>1 year</w:t>
            </w:r>
            <w:r w:rsidRPr="00D938A5">
              <w:rPr>
                <w:b/>
                <w:sz w:val="22"/>
                <w:szCs w:val="22"/>
              </w:rPr>
              <w:t xml:space="preserve">:  </w:t>
            </w:r>
            <w:r w:rsidRPr="00D938A5">
              <w:rPr>
                <w:b/>
                <w:noProof/>
                <w:sz w:val="22"/>
                <w:szCs w:val="22"/>
              </w:rPr>
              <w:t>January 1, 2021</w:t>
            </w:r>
            <w:r w:rsidRPr="00D938A5">
              <w:rPr>
                <w:b/>
                <w:sz w:val="22"/>
                <w:szCs w:val="22"/>
              </w:rPr>
              <w:t xml:space="preserve"> – </w:t>
            </w:r>
            <w:r w:rsidRPr="00D938A5">
              <w:rPr>
                <w:b/>
                <w:noProof/>
                <w:sz w:val="22"/>
                <w:szCs w:val="22"/>
              </w:rPr>
              <w:t>December 31, 2021</w:t>
            </w:r>
          </w:p>
          <w:p w:rsidR="008D2497" w:rsidRPr="00D938A5" w:rsidRDefault="008D2497" w:rsidP="006A02AC">
            <w:pPr>
              <w:spacing w:after="120"/>
              <w:rPr>
                <w:b/>
                <w:i/>
                <w:sz w:val="22"/>
                <w:szCs w:val="22"/>
              </w:rPr>
            </w:pPr>
            <w:r w:rsidRPr="00D938A5">
              <w:rPr>
                <w:b/>
                <w:i/>
                <w:noProof/>
                <w:sz w:val="22"/>
                <w:szCs w:val="22"/>
              </w:rPr>
              <w:t xml:space="preserve">Seeding Your Future </w:t>
            </w:r>
            <w:r w:rsidR="0008625E">
              <w:rPr>
                <w:b/>
                <w:i/>
                <w:noProof/>
                <w:sz w:val="22"/>
                <w:szCs w:val="22"/>
              </w:rPr>
              <w:t xml:space="preserve">(SYFI) </w:t>
            </w:r>
            <w:r w:rsidRPr="00D938A5">
              <w:rPr>
                <w:b/>
                <w:i/>
                <w:noProof/>
                <w:sz w:val="22"/>
                <w:szCs w:val="22"/>
              </w:rPr>
              <w:t>Earth Day Celebrations</w:t>
            </w:r>
          </w:p>
          <w:p w:rsidR="008D2497" w:rsidRPr="004B7E00" w:rsidRDefault="008D2497" w:rsidP="006A02AC">
            <w:pPr>
              <w:spacing w:before="120" w:after="120"/>
              <w:ind w:left="360"/>
              <w:rPr>
                <w:b/>
                <w:sz w:val="22"/>
                <w:szCs w:val="22"/>
              </w:rPr>
            </w:pPr>
            <w:r w:rsidRPr="00D938A5">
              <w:rPr>
                <w:noProof/>
                <w:sz w:val="22"/>
                <w:szCs w:val="22"/>
              </w:rPr>
              <w:t>The SYFI is an education outreach program aimed at keeping middle school-aged girls and high school students engaged in science, technology, engineering, art and math (STEAM) fields.  The grant funds Earth Day celebration workshops for students in grades 4-12 during the month of April.  The workshops will offer hands-on learning activities focusing on environmental conservation.  Events may include:  a tree and pollinator planting, construction of a sculpture with reclaimed materials, and/or a recycled metal casting workshop.  Project Director/Primary Investigator:</w:t>
            </w:r>
            <w:r w:rsidRPr="00D938A5">
              <w:rPr>
                <w:sz w:val="22"/>
                <w:szCs w:val="22"/>
              </w:rPr>
              <w:t xml:space="preserve"> </w:t>
            </w:r>
            <w:r w:rsidRPr="00D938A5">
              <w:rPr>
                <w:noProof/>
                <w:sz w:val="22"/>
                <w:szCs w:val="22"/>
              </w:rPr>
              <w:t>Dr. Cecilia Melton, Assistant Professor of Environmental Studies.  Co-Principal Investigators:</w:t>
            </w:r>
            <w:r w:rsidRPr="00D938A5">
              <w:rPr>
                <w:sz w:val="22"/>
                <w:szCs w:val="22"/>
              </w:rPr>
              <w:t xml:space="preserve">  Ms. Kay </w:t>
            </w:r>
            <w:r w:rsidRPr="00D938A5">
              <w:rPr>
                <w:noProof/>
                <w:sz w:val="22"/>
                <w:szCs w:val="22"/>
              </w:rPr>
              <w:t>Dartt, 3-D Fabrication Manager, Dr. Sytil Murphy, Associate Professor of Physics, Dr. Jacquelyn Cole, Associate Professor and Chair of the Chemistry Department and Dr. Courtney Campany, Assistant Professor of Biology.</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6A02AC">
            <w:pPr>
              <w:spacing w:before="120"/>
              <w:rPr>
                <w:b/>
                <w:sz w:val="22"/>
                <w:szCs w:val="22"/>
              </w:rPr>
            </w:pPr>
            <w:r w:rsidRPr="00D938A5">
              <w:rPr>
                <w:b/>
                <w:noProof/>
                <w:sz w:val="22"/>
                <w:szCs w:val="22"/>
              </w:rPr>
              <w:t>EWVCF - Eastern West Virginia Community Foundation</w:t>
            </w:r>
            <w:r w:rsidRPr="00D938A5">
              <w:rPr>
                <w:b/>
                <w:sz w:val="22"/>
                <w:szCs w:val="22"/>
              </w:rPr>
              <w:t xml:space="preserve">, </w:t>
            </w:r>
            <w:r w:rsidRPr="00D938A5">
              <w:rPr>
                <w:b/>
                <w:noProof/>
                <w:sz w:val="22"/>
                <w:szCs w:val="22"/>
              </w:rPr>
              <w:t>Youth and Education Grant</w:t>
            </w:r>
            <w:r w:rsidRPr="00D938A5">
              <w:rPr>
                <w:b/>
                <w:sz w:val="22"/>
                <w:szCs w:val="22"/>
              </w:rPr>
              <w:t xml:space="preserve">:  </w:t>
            </w:r>
            <w:r w:rsidRPr="00D938A5">
              <w:rPr>
                <w:b/>
                <w:noProof/>
                <w:sz w:val="22"/>
                <w:szCs w:val="22"/>
              </w:rPr>
              <w:t>$3,000</w:t>
            </w:r>
            <w:r w:rsidRPr="00D938A5">
              <w:rPr>
                <w:b/>
                <w:sz w:val="22"/>
                <w:szCs w:val="22"/>
              </w:rPr>
              <w:t xml:space="preserve"> for </w:t>
            </w:r>
            <w:r w:rsidRPr="00D938A5">
              <w:rPr>
                <w:b/>
                <w:noProof/>
                <w:sz w:val="22"/>
                <w:szCs w:val="22"/>
              </w:rPr>
              <w:t>1 year</w:t>
            </w:r>
            <w:r w:rsidRPr="00D938A5">
              <w:rPr>
                <w:b/>
                <w:sz w:val="22"/>
                <w:szCs w:val="22"/>
              </w:rPr>
              <w:t xml:space="preserve">:  </w:t>
            </w:r>
            <w:r w:rsidRPr="00D938A5">
              <w:rPr>
                <w:b/>
                <w:noProof/>
                <w:sz w:val="22"/>
                <w:szCs w:val="22"/>
              </w:rPr>
              <w:t>January 1, 2021</w:t>
            </w:r>
            <w:r w:rsidRPr="00D938A5">
              <w:rPr>
                <w:b/>
                <w:sz w:val="22"/>
                <w:szCs w:val="22"/>
              </w:rPr>
              <w:t xml:space="preserve"> – </w:t>
            </w:r>
            <w:r w:rsidRPr="00D938A5">
              <w:rPr>
                <w:b/>
                <w:noProof/>
                <w:sz w:val="22"/>
                <w:szCs w:val="22"/>
              </w:rPr>
              <w:t>December 31, 2021</w:t>
            </w:r>
          </w:p>
          <w:p w:rsidR="008D2497" w:rsidRPr="00D938A5" w:rsidRDefault="008D2497" w:rsidP="006A02AC">
            <w:pPr>
              <w:spacing w:after="120"/>
              <w:rPr>
                <w:b/>
                <w:i/>
                <w:sz w:val="22"/>
                <w:szCs w:val="22"/>
              </w:rPr>
            </w:pPr>
            <w:r w:rsidRPr="00D938A5">
              <w:rPr>
                <w:b/>
                <w:i/>
                <w:noProof/>
                <w:sz w:val="22"/>
                <w:szCs w:val="22"/>
              </w:rPr>
              <w:t>Martinsburg Center Dual Enrollment Scholarships</w:t>
            </w:r>
          </w:p>
          <w:p w:rsidR="008D2497" w:rsidRPr="004B7E00" w:rsidRDefault="008D2497" w:rsidP="006A02AC">
            <w:pPr>
              <w:spacing w:before="120" w:after="120"/>
              <w:ind w:left="360"/>
              <w:rPr>
                <w:b/>
                <w:sz w:val="22"/>
                <w:szCs w:val="22"/>
              </w:rPr>
            </w:pPr>
            <w:r w:rsidRPr="00D938A5">
              <w:rPr>
                <w:sz w:val="22"/>
                <w:szCs w:val="22"/>
                <w:shd w:val="clear" w:color="auto" w:fill="FFFFFF"/>
              </w:rPr>
              <w:t>Funding provide</w:t>
            </w:r>
            <w:r>
              <w:rPr>
                <w:sz w:val="22"/>
                <w:szCs w:val="22"/>
                <w:shd w:val="clear" w:color="auto" w:fill="FFFFFF"/>
              </w:rPr>
              <w:t>s</w:t>
            </w:r>
            <w:r w:rsidRPr="00D938A5">
              <w:rPr>
                <w:sz w:val="22"/>
                <w:szCs w:val="22"/>
                <w:shd w:val="clear" w:color="auto" w:fill="FFFFFF"/>
              </w:rPr>
              <w:t xml:space="preserve"> direct financial support to approximately 16 high school students in Spring 2021 to eliminate the cost of one three-credit Dual Enrollment Course as well as offset the cost of text books. Grant was requested and secured by Mr. Jim Klein, Director of the Martinsburg Center. </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6A02AC">
            <w:pPr>
              <w:spacing w:before="120" w:after="120"/>
              <w:rPr>
                <w:b/>
                <w:i/>
                <w:sz w:val="22"/>
                <w:szCs w:val="22"/>
              </w:rPr>
            </w:pPr>
            <w:r w:rsidRPr="00D938A5">
              <w:rPr>
                <w:b/>
                <w:sz w:val="22"/>
                <w:szCs w:val="22"/>
              </w:rPr>
              <w:t xml:space="preserve">Foundation for </w:t>
            </w:r>
            <w:proofErr w:type="spellStart"/>
            <w:r w:rsidRPr="00D938A5">
              <w:rPr>
                <w:b/>
                <w:sz w:val="22"/>
                <w:szCs w:val="22"/>
              </w:rPr>
              <w:t>Photobiomodulation</w:t>
            </w:r>
            <w:proofErr w:type="spellEnd"/>
            <w:r w:rsidRPr="00D938A5">
              <w:rPr>
                <w:b/>
                <w:sz w:val="22"/>
                <w:szCs w:val="22"/>
              </w:rPr>
              <w:t xml:space="preserve"> (PBM):  $470,000 for 3 years:  March 1, 2020 – February 28, 2023; FY2021:  $180,000</w:t>
            </w:r>
            <w:r w:rsidRPr="00D938A5">
              <w:rPr>
                <w:b/>
                <w:sz w:val="22"/>
                <w:szCs w:val="22"/>
              </w:rPr>
              <w:br/>
            </w:r>
            <w:r w:rsidRPr="00D938A5">
              <w:rPr>
                <w:b/>
                <w:i/>
                <w:sz w:val="22"/>
                <w:szCs w:val="22"/>
              </w:rPr>
              <w:t>Center for PBM Excellence in Nursing (</w:t>
            </w:r>
            <w:proofErr w:type="spellStart"/>
            <w:r w:rsidRPr="00D938A5">
              <w:rPr>
                <w:b/>
                <w:i/>
                <w:sz w:val="22"/>
                <w:szCs w:val="22"/>
              </w:rPr>
              <w:t>CoPEN</w:t>
            </w:r>
            <w:proofErr w:type="spellEnd"/>
            <w:r w:rsidRPr="00D938A5">
              <w:rPr>
                <w:b/>
                <w:i/>
                <w:sz w:val="22"/>
                <w:szCs w:val="22"/>
              </w:rPr>
              <w:t>)</w:t>
            </w:r>
          </w:p>
          <w:p w:rsidR="008D2497" w:rsidRPr="004B7E00" w:rsidRDefault="008D2497" w:rsidP="00852D96">
            <w:pPr>
              <w:spacing w:before="120" w:after="120"/>
              <w:ind w:left="360"/>
              <w:rPr>
                <w:b/>
                <w:sz w:val="22"/>
                <w:szCs w:val="22"/>
              </w:rPr>
            </w:pPr>
            <w:r w:rsidRPr="00D938A5">
              <w:rPr>
                <w:sz w:val="22"/>
                <w:szCs w:val="22"/>
              </w:rPr>
              <w:t xml:space="preserve">Funding supports the creation of a PBM education and training center in the School of Nursing.  This project includes equipment purchases, hiring of faculty, appointing a director, and enlisting an instructional design team to develop online curriculum.  PBM, the application of low-level lasers or light-emitting diodes to the surface of the body to improve tissue repair and reduce pain and inflammation, can be used as an alternative to opioids in treating some pain-causing medical conditions.  Co-Directors:  Dr. Kelly Watson Huffer, Associate Professor of Nursing, and Dr. Praveen </w:t>
            </w:r>
            <w:proofErr w:type="spellStart"/>
            <w:r w:rsidRPr="00D938A5">
              <w:rPr>
                <w:sz w:val="22"/>
                <w:szCs w:val="22"/>
              </w:rPr>
              <w:t>Arany</w:t>
            </w:r>
            <w:proofErr w:type="spellEnd"/>
            <w:r w:rsidRPr="00D938A5">
              <w:rPr>
                <w:sz w:val="22"/>
                <w:szCs w:val="22"/>
              </w:rPr>
              <w:t xml:space="preserve">, </w:t>
            </w:r>
            <w:r w:rsidRPr="00D938A5">
              <w:rPr>
                <w:sz w:val="22"/>
                <w:szCs w:val="22"/>
              </w:rPr>
              <w:lastRenderedPageBreak/>
              <w:t xml:space="preserve">Assistant Professor for the School of Dental Medicine at the University of Buffalo and President of World Association of Laser Therapy. </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after="120"/>
              <w:rPr>
                <w:b/>
                <w:i/>
                <w:sz w:val="22"/>
                <w:szCs w:val="22"/>
              </w:rPr>
            </w:pPr>
            <w:r w:rsidRPr="00D938A5">
              <w:rPr>
                <w:b/>
                <w:sz w:val="22"/>
                <w:szCs w:val="22"/>
              </w:rPr>
              <w:lastRenderedPageBreak/>
              <w:t>GEERF - Governor's Emergency Education Relief Fund:  $250,000 for 2 years:  October 1, 2020 – September 30, 2022; FY2021:  $125,000</w:t>
            </w:r>
            <w:r w:rsidRPr="00D938A5">
              <w:rPr>
                <w:b/>
                <w:sz w:val="22"/>
                <w:szCs w:val="22"/>
              </w:rPr>
              <w:br/>
            </w:r>
            <w:r w:rsidRPr="00D938A5">
              <w:rPr>
                <w:b/>
                <w:i/>
                <w:sz w:val="22"/>
                <w:szCs w:val="22"/>
              </w:rPr>
              <w:t>Stubblefield Institute's Listen/Learn/Engage Initiative</w:t>
            </w:r>
          </w:p>
          <w:p w:rsidR="00A528B2" w:rsidRPr="004B7E00" w:rsidRDefault="008D2497" w:rsidP="00852D96">
            <w:pPr>
              <w:spacing w:before="120" w:after="120"/>
              <w:ind w:left="360"/>
              <w:rPr>
                <w:b/>
                <w:sz w:val="22"/>
                <w:szCs w:val="22"/>
              </w:rPr>
            </w:pPr>
            <w:r w:rsidRPr="00C926A0">
              <w:rPr>
                <w:sz w:val="22"/>
                <w:szCs w:val="22"/>
                <w:shd w:val="clear" w:color="auto" w:fill="FFFFFF"/>
              </w:rPr>
              <w:t xml:space="preserve">This initiative is an interdisciplinary program for students in health and education related majors to be better prepared to shape and debate public policies, and to support training programs preparing them for community leadership roles in a COVID-19 pandemic era.  The Initiative initially targets students majoring in Nursing, Social Work, and Education.  Project Director:  Dr. Stephanie Slocum-Schaffer, Associate Professor of Political Science.  Project management is being handled by David Welch, Director of </w:t>
            </w:r>
            <w:r w:rsidR="003170F0">
              <w:rPr>
                <w:sz w:val="22"/>
                <w:szCs w:val="22"/>
                <w:shd w:val="clear" w:color="auto" w:fill="FFFFFF"/>
              </w:rPr>
              <w:t>T</w:t>
            </w:r>
            <w:r w:rsidRPr="00C926A0">
              <w:rPr>
                <w:sz w:val="22"/>
                <w:szCs w:val="22"/>
                <w:shd w:val="clear" w:color="auto" w:fill="FFFFFF"/>
              </w:rPr>
              <w:t xml:space="preserve">he </w:t>
            </w:r>
            <w:r w:rsidR="00463EA3">
              <w:rPr>
                <w:sz w:val="22"/>
                <w:szCs w:val="22"/>
                <w:shd w:val="clear" w:color="auto" w:fill="FFFFFF"/>
              </w:rPr>
              <w:t xml:space="preserve">Bonnie and Bill </w:t>
            </w:r>
            <w:r w:rsidRPr="00C926A0">
              <w:rPr>
                <w:sz w:val="22"/>
                <w:szCs w:val="22"/>
                <w:shd w:val="clear" w:color="auto" w:fill="FFFFFF"/>
              </w:rPr>
              <w:t>Stubblefield Institute</w:t>
            </w:r>
            <w:r w:rsidR="00463EA3">
              <w:rPr>
                <w:sz w:val="22"/>
                <w:szCs w:val="22"/>
                <w:shd w:val="clear" w:color="auto" w:fill="FFFFFF"/>
              </w:rPr>
              <w:t xml:space="preserve"> for Civil Political Communications.</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after="120"/>
              <w:rPr>
                <w:b/>
                <w:sz w:val="22"/>
                <w:szCs w:val="22"/>
              </w:rPr>
            </w:pPr>
            <w:r w:rsidRPr="00D938A5">
              <w:rPr>
                <w:b/>
                <w:sz w:val="22"/>
                <w:szCs w:val="22"/>
              </w:rPr>
              <w:t>HHS - Department of Health and Human Services, Title IV-E Human Services Grant:  $325,289 for 1 year:  July 1, 2020 – June 30, 2021</w:t>
            </w:r>
          </w:p>
          <w:p w:rsidR="008D2497" w:rsidRPr="004B7E00" w:rsidRDefault="008D2497" w:rsidP="00852D96">
            <w:pPr>
              <w:spacing w:before="120" w:after="120"/>
              <w:ind w:left="360"/>
              <w:rPr>
                <w:b/>
                <w:sz w:val="22"/>
                <w:szCs w:val="22"/>
              </w:rPr>
            </w:pPr>
            <w:r w:rsidRPr="00D938A5">
              <w:rPr>
                <w:sz w:val="22"/>
                <w:szCs w:val="22"/>
              </w:rPr>
              <w:t>Awarded proposal renews funding for an existing subsidy for the Social Work program at Shepherd that trains future workers in the Foster Care and Adoption programs in West Virginia.  Principal Investigator:  Dr. Craig Cline, Professor of Social Work.</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rPr>
                <w:b/>
                <w:sz w:val="22"/>
                <w:szCs w:val="22"/>
              </w:rPr>
            </w:pPr>
            <w:r w:rsidRPr="00D938A5">
              <w:rPr>
                <w:b/>
                <w:sz w:val="22"/>
                <w:szCs w:val="22"/>
              </w:rPr>
              <w:t>HRSA - Health Resources and Services Administration's Nursing Education, Practice, Quality, and Retention (NEPQR) Behavioral Health Integration Grant (sub-award through Valley Health): $25,000 for 1 year:  July 1, 2020 – June 30, 2021</w:t>
            </w:r>
          </w:p>
          <w:p w:rsidR="008D2497" w:rsidRPr="00D938A5" w:rsidRDefault="008D2497" w:rsidP="00852D96">
            <w:pPr>
              <w:spacing w:after="120"/>
              <w:rPr>
                <w:b/>
                <w:i/>
                <w:sz w:val="22"/>
                <w:szCs w:val="22"/>
              </w:rPr>
            </w:pPr>
            <w:r w:rsidRPr="00D938A5">
              <w:rPr>
                <w:b/>
                <w:i/>
                <w:sz w:val="22"/>
                <w:szCs w:val="22"/>
              </w:rPr>
              <w:t>Project TRIUMPH (Train, Respect, Integrate, and Understand Mental Health for Public Health)</w:t>
            </w:r>
          </w:p>
          <w:p w:rsidR="008D2497" w:rsidRPr="004B7E00" w:rsidRDefault="008D2497" w:rsidP="00852D96">
            <w:pPr>
              <w:spacing w:before="120" w:after="120"/>
              <w:ind w:left="360"/>
              <w:rPr>
                <w:b/>
                <w:sz w:val="22"/>
                <w:szCs w:val="22"/>
              </w:rPr>
            </w:pPr>
            <w:r w:rsidRPr="00D938A5">
              <w:rPr>
                <w:sz w:val="22"/>
                <w:szCs w:val="22"/>
              </w:rPr>
              <w:t xml:space="preserve">The purpose of Project TRIUMPH is two-fold:  1) to increase access to behavioral health, substance abuse, and suicide prevention services through three Valley Health primary care clinics and their community partners in the rural, underserved communities of Martinsburg and Hedgesville, West Virginia; and 2) to develop the primary care practices as clinical education sites to train and prepare the future nursing and social work workforce in those communities through an academic-practice partnership with two Shepherd faculty:  Dr. Brenda Johnston, Assistant Professor of Nursing Education and Dr. Karen Green, Department Chair, Associate Professor of Social Work and Director of Field Education.  </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rPr>
                <w:b/>
                <w:sz w:val="22"/>
                <w:szCs w:val="22"/>
              </w:rPr>
            </w:pPr>
            <w:r w:rsidRPr="00D938A5">
              <w:rPr>
                <w:b/>
                <w:sz w:val="22"/>
                <w:szCs w:val="22"/>
              </w:rPr>
              <w:t>HRSA - Advanced Nursing Education Workforce Program (ANEW):  $2,697,023 for 4 years:  July 1, 2019 – June 30, 2023; FY2021:  $679,109</w:t>
            </w:r>
          </w:p>
          <w:p w:rsidR="008D2497" w:rsidRPr="00D938A5" w:rsidRDefault="008D2497" w:rsidP="00852D96">
            <w:pPr>
              <w:spacing w:after="120"/>
              <w:rPr>
                <w:b/>
                <w:sz w:val="22"/>
                <w:szCs w:val="22"/>
              </w:rPr>
            </w:pPr>
            <w:r w:rsidRPr="00D938A5">
              <w:rPr>
                <w:b/>
                <w:i/>
                <w:sz w:val="22"/>
                <w:szCs w:val="22"/>
              </w:rPr>
              <w:t>Innovative Modalities for Rural Nurse Practitioner Education and Collaboration to Transcend Health Disparities (IMPACT) Program</w:t>
            </w:r>
          </w:p>
          <w:p w:rsidR="008D2497" w:rsidRPr="004B7E00" w:rsidRDefault="008D2497" w:rsidP="00852D96">
            <w:pPr>
              <w:spacing w:before="120" w:after="120"/>
              <w:ind w:left="360"/>
              <w:rPr>
                <w:b/>
                <w:sz w:val="22"/>
                <w:szCs w:val="22"/>
              </w:rPr>
            </w:pPr>
            <w:r w:rsidRPr="00D938A5">
              <w:rPr>
                <w:sz w:val="22"/>
                <w:szCs w:val="22"/>
              </w:rPr>
              <w:t xml:space="preserve">Provides funding to support 15 scholarships and stipends (totaling $20,000 per student) per year for Doctor of Nursing Practice students, salary support for participating faculty, travel support and equipment purchases, enabling Shepherd to establish clinical training partnerships in the region that will provide longitudinal experiences delivering care to rural and underserved patient populations.  The project includes experiential training delivering alternative pain management through </w:t>
            </w:r>
            <w:proofErr w:type="spellStart"/>
            <w:r w:rsidRPr="00D938A5">
              <w:rPr>
                <w:sz w:val="22"/>
                <w:szCs w:val="22"/>
              </w:rPr>
              <w:t>Photobiomodulation</w:t>
            </w:r>
            <w:proofErr w:type="spellEnd"/>
            <w:r w:rsidRPr="00D938A5">
              <w:rPr>
                <w:sz w:val="22"/>
                <w:szCs w:val="22"/>
              </w:rPr>
              <w:t xml:space="preserve"> (PBM) and delivering/expanding patient care access via cutting-edge telemedicine modalities.  Principal Investigator:  Dr. Kelly Watson Huffer, Assistant Professor in the School of Nursing.    </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rPr>
                <w:b/>
                <w:sz w:val="22"/>
                <w:szCs w:val="22"/>
              </w:rPr>
            </w:pPr>
            <w:r w:rsidRPr="00D938A5">
              <w:rPr>
                <w:b/>
                <w:noProof/>
                <w:sz w:val="22"/>
                <w:szCs w:val="22"/>
              </w:rPr>
              <w:t>Maryland Humanities Mini Grant</w:t>
            </w:r>
            <w:r w:rsidRPr="00D938A5">
              <w:rPr>
                <w:b/>
                <w:sz w:val="22"/>
                <w:szCs w:val="22"/>
              </w:rPr>
              <w:t xml:space="preserve">:  </w:t>
            </w:r>
            <w:r w:rsidRPr="00D938A5">
              <w:rPr>
                <w:b/>
                <w:noProof/>
                <w:sz w:val="22"/>
                <w:szCs w:val="22"/>
              </w:rPr>
              <w:t>$1,200</w:t>
            </w:r>
            <w:r w:rsidRPr="00D938A5">
              <w:rPr>
                <w:b/>
                <w:sz w:val="22"/>
                <w:szCs w:val="22"/>
              </w:rPr>
              <w:t xml:space="preserve"> for </w:t>
            </w:r>
            <w:r w:rsidRPr="00D938A5">
              <w:rPr>
                <w:b/>
                <w:noProof/>
                <w:sz w:val="22"/>
                <w:szCs w:val="22"/>
              </w:rPr>
              <w:t>1 Year</w:t>
            </w:r>
            <w:r w:rsidRPr="00D938A5">
              <w:rPr>
                <w:b/>
                <w:sz w:val="22"/>
                <w:szCs w:val="22"/>
              </w:rPr>
              <w:t xml:space="preserve">:  </w:t>
            </w:r>
            <w:r w:rsidRPr="00D938A5">
              <w:rPr>
                <w:b/>
                <w:noProof/>
                <w:sz w:val="22"/>
                <w:szCs w:val="22"/>
              </w:rPr>
              <w:t>January 1, 2021</w:t>
            </w:r>
            <w:r w:rsidRPr="00D938A5">
              <w:rPr>
                <w:b/>
                <w:sz w:val="22"/>
                <w:szCs w:val="22"/>
              </w:rPr>
              <w:t xml:space="preserve"> </w:t>
            </w:r>
            <w:r w:rsidRPr="00D938A5">
              <w:rPr>
                <w:b/>
                <w:bCs/>
                <w:sz w:val="22"/>
                <w:szCs w:val="22"/>
              </w:rPr>
              <w:t xml:space="preserve">– </w:t>
            </w:r>
            <w:r w:rsidRPr="00D938A5">
              <w:rPr>
                <w:b/>
                <w:noProof/>
                <w:sz w:val="22"/>
                <w:szCs w:val="22"/>
              </w:rPr>
              <w:t>December 31, 2021</w:t>
            </w:r>
          </w:p>
          <w:p w:rsidR="008D2497" w:rsidRPr="00D938A5" w:rsidRDefault="008D2497" w:rsidP="00852D96">
            <w:pPr>
              <w:spacing w:after="120"/>
              <w:rPr>
                <w:b/>
                <w:i/>
                <w:sz w:val="22"/>
                <w:szCs w:val="22"/>
              </w:rPr>
            </w:pPr>
            <w:r w:rsidRPr="00D938A5">
              <w:rPr>
                <w:b/>
                <w:i/>
                <w:noProof/>
                <w:sz w:val="22"/>
                <w:szCs w:val="22"/>
              </w:rPr>
              <w:t>The Maryland Loyalist Project II</w:t>
            </w:r>
          </w:p>
          <w:p w:rsidR="008D2497" w:rsidRPr="004B7E00" w:rsidRDefault="008D2497" w:rsidP="00852D96">
            <w:pPr>
              <w:spacing w:before="120" w:after="120"/>
              <w:ind w:left="360"/>
              <w:rPr>
                <w:b/>
                <w:sz w:val="22"/>
                <w:szCs w:val="22"/>
              </w:rPr>
            </w:pPr>
            <w:r w:rsidRPr="00D938A5">
              <w:rPr>
                <w:noProof/>
                <w:sz w:val="22"/>
                <w:szCs w:val="22"/>
              </w:rPr>
              <w:lastRenderedPageBreak/>
              <w:t>Funding makes valuable primary historical resources from the American Revolution available for study and publication, while training undergraduate students in critical digital humanities skills for the twenty-first century marketplace.  In this phase, the project is creating a digital archive of 82 loyalist women and men from Maryland who petitioned Parliament for financial compensation after the war. Project Director:  Dr. Benjamin Bankhurst, Assistant Professor of History.</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after="120"/>
              <w:rPr>
                <w:b/>
                <w:sz w:val="22"/>
                <w:szCs w:val="22"/>
              </w:rPr>
            </w:pPr>
            <w:r w:rsidRPr="00D938A5">
              <w:rPr>
                <w:b/>
                <w:bCs/>
                <w:sz w:val="22"/>
                <w:szCs w:val="22"/>
              </w:rPr>
              <w:lastRenderedPageBreak/>
              <w:t>NASA - National Aeronautics and Space Administration's West Virginia Space Grant Consortium Extension and Public Outreach Program</w:t>
            </w:r>
            <w:r w:rsidRPr="00D938A5">
              <w:rPr>
                <w:b/>
                <w:sz w:val="22"/>
                <w:szCs w:val="22"/>
              </w:rPr>
              <w:t xml:space="preserve"> (EPO):  Two grants totaling $20,700 for 1 year:  May 1, 2020 – April 30, 2021</w:t>
            </w:r>
          </w:p>
          <w:p w:rsidR="008D2497" w:rsidRPr="00D938A5" w:rsidRDefault="008D2497" w:rsidP="00852D96">
            <w:pPr>
              <w:spacing w:before="120" w:after="120"/>
              <w:ind w:left="360"/>
              <w:rPr>
                <w:sz w:val="22"/>
                <w:szCs w:val="22"/>
              </w:rPr>
            </w:pPr>
            <w:r w:rsidRPr="00D938A5">
              <w:rPr>
                <w:sz w:val="22"/>
                <w:szCs w:val="22"/>
              </w:rPr>
              <w:t xml:space="preserve">(1) Education and Public Outreach funding to support the Seeding Your Future annual conference hosted at Shepherd to engage and inspire middle school girls to pursue studies in the College of Science, Technology, Engineering, and Mathematics (STEM) ($3,700).  Project Director:  Dr. Sytil Murphy, Associate Professor of Physics. </w:t>
            </w:r>
          </w:p>
          <w:p w:rsidR="00273CD3" w:rsidRPr="004B7E00" w:rsidRDefault="008D2497" w:rsidP="0008625E">
            <w:pPr>
              <w:spacing w:before="120" w:after="120"/>
              <w:ind w:left="360"/>
              <w:rPr>
                <w:b/>
                <w:sz w:val="22"/>
                <w:szCs w:val="22"/>
              </w:rPr>
            </w:pPr>
            <w:r w:rsidRPr="00D938A5">
              <w:rPr>
                <w:sz w:val="22"/>
                <w:szCs w:val="22"/>
              </w:rPr>
              <w:t xml:space="preserve">(2)  Faculty Research Enhancement Awards and Undergraduate Scholarships ($17,000).  Project Director:  Reza Mirdamadi, </w:t>
            </w:r>
            <w:r w:rsidRPr="00C926A0">
              <w:rPr>
                <w:sz w:val="22"/>
                <w:szCs w:val="22"/>
                <w:shd w:val="clear" w:color="auto" w:fill="FFFFFF"/>
              </w:rPr>
              <w:t>Assistant Professor of Computer and Information Sciences.</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rPr>
                <w:b/>
                <w:sz w:val="22"/>
                <w:szCs w:val="22"/>
              </w:rPr>
            </w:pPr>
            <w:bookmarkStart w:id="2" w:name="_Hlk62031643"/>
            <w:r w:rsidRPr="00D938A5">
              <w:rPr>
                <w:b/>
                <w:sz w:val="22"/>
                <w:szCs w:val="22"/>
              </w:rPr>
              <w:t>NPS - National Park Service:  $56,749 for 3 + years:  September 5, 2018 – December 31, 2021; FY2021:  $18,916</w:t>
            </w:r>
          </w:p>
          <w:p w:rsidR="008D2497" w:rsidRPr="00C926A0" w:rsidRDefault="008D2497" w:rsidP="00852D96">
            <w:pPr>
              <w:spacing w:after="120"/>
              <w:rPr>
                <w:b/>
                <w:sz w:val="22"/>
                <w:szCs w:val="22"/>
              </w:rPr>
            </w:pPr>
            <w:r w:rsidRPr="00D938A5">
              <w:rPr>
                <w:b/>
                <w:i/>
                <w:sz w:val="22"/>
                <w:szCs w:val="22"/>
              </w:rPr>
              <w:t>Historic Resource Study of the Blackford House, Ferry Hill and Bridgeport Community African American History</w:t>
            </w:r>
          </w:p>
          <w:p w:rsidR="000944E4" w:rsidRPr="004B7E00" w:rsidRDefault="008D2497" w:rsidP="00852D96">
            <w:pPr>
              <w:spacing w:before="120" w:after="120"/>
              <w:ind w:left="360"/>
              <w:rPr>
                <w:b/>
                <w:sz w:val="22"/>
                <w:szCs w:val="22"/>
              </w:rPr>
            </w:pPr>
            <w:r w:rsidRPr="00D938A5">
              <w:rPr>
                <w:sz w:val="22"/>
                <w:szCs w:val="22"/>
              </w:rPr>
              <w:t>Funding is to produce a Historic Resource Study of the Blackford House, Ferry Hill, and Bridgeport Community focused on African American History.  Project Director:  Dr. James Broomall, Associate Professor of History and Director of the George Tyler Moore Civil War Center in collaboration with National Park Service staff.  Co-Principal Investigators:  Dr. Keith Alexander, Associate Professor of History, and Dr. Ben Bankhurst, Assistant Professor of History.</w:t>
            </w:r>
            <w:bookmarkEnd w:id="2"/>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after="120"/>
              <w:rPr>
                <w:b/>
                <w:i/>
                <w:sz w:val="22"/>
                <w:szCs w:val="22"/>
              </w:rPr>
            </w:pPr>
            <w:r w:rsidRPr="00D938A5">
              <w:rPr>
                <w:b/>
                <w:sz w:val="22"/>
                <w:szCs w:val="22"/>
              </w:rPr>
              <w:t xml:space="preserve">NSF - National Science Foundation's Established Program to Stimulate Competitive Research (EPSCoR) </w:t>
            </w:r>
            <w:r w:rsidRPr="00D938A5">
              <w:rPr>
                <w:b/>
                <w:bCs/>
                <w:sz w:val="22"/>
                <w:szCs w:val="22"/>
              </w:rPr>
              <w:t>Summer Undergraduate Research Experience (SURE):  $129,180 for 3 years:  January  1, 2020 – December 31, 2023</w:t>
            </w:r>
            <w:r w:rsidRPr="00D938A5">
              <w:rPr>
                <w:b/>
                <w:sz w:val="22"/>
                <w:szCs w:val="22"/>
              </w:rPr>
              <w:t>;</w:t>
            </w:r>
            <w:r w:rsidRPr="00D938A5">
              <w:rPr>
                <w:sz w:val="22"/>
                <w:szCs w:val="22"/>
              </w:rPr>
              <w:t xml:space="preserve"> </w:t>
            </w:r>
            <w:r w:rsidRPr="00D938A5">
              <w:rPr>
                <w:b/>
                <w:sz w:val="22"/>
                <w:szCs w:val="22"/>
              </w:rPr>
              <w:t>FY2021:  $43,060</w:t>
            </w:r>
            <w:r w:rsidRPr="00D938A5">
              <w:rPr>
                <w:sz w:val="22"/>
                <w:szCs w:val="22"/>
              </w:rPr>
              <w:br/>
            </w:r>
            <w:r w:rsidRPr="00D938A5">
              <w:rPr>
                <w:b/>
                <w:i/>
                <w:sz w:val="22"/>
                <w:szCs w:val="22"/>
              </w:rPr>
              <w:t>Shepherd Opportunity to Attract Research Students IV (SOARS IV)</w:t>
            </w:r>
          </w:p>
          <w:p w:rsidR="008D2497" w:rsidRPr="004B7E00" w:rsidRDefault="008D2497" w:rsidP="00852D96">
            <w:pPr>
              <w:spacing w:before="120" w:after="120"/>
              <w:ind w:left="360"/>
              <w:rPr>
                <w:b/>
                <w:sz w:val="22"/>
                <w:szCs w:val="22"/>
              </w:rPr>
            </w:pPr>
            <w:r w:rsidRPr="00D938A5">
              <w:rPr>
                <w:bCs/>
                <w:iCs/>
                <w:sz w:val="22"/>
                <w:szCs w:val="22"/>
              </w:rPr>
              <w:t xml:space="preserve">Funding supports stipends for 10 students to participate in summer research projects.  This project is the third SURE project at Shepherd, building on remarkable previous success.  </w:t>
            </w:r>
            <w:r w:rsidRPr="00D938A5">
              <w:rPr>
                <w:sz w:val="22"/>
                <w:szCs w:val="22"/>
              </w:rPr>
              <w:t xml:space="preserve">Project Director:  </w:t>
            </w:r>
            <w:r w:rsidRPr="00D938A5">
              <w:rPr>
                <w:bCs/>
                <w:iCs/>
                <w:sz w:val="22"/>
                <w:szCs w:val="22"/>
              </w:rPr>
              <w:t>Dr. Robert Warburton, Dean, College of Science, Technology, Engineering and Mathematics.</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rPr>
                <w:b/>
                <w:sz w:val="22"/>
                <w:szCs w:val="22"/>
              </w:rPr>
            </w:pPr>
            <w:r w:rsidRPr="00D938A5">
              <w:rPr>
                <w:b/>
                <w:sz w:val="22"/>
                <w:szCs w:val="22"/>
              </w:rPr>
              <w:t>NSF - National Science Foundation's Office of Advanced Cyberinfrastructure:  $99,999 for 1 year: July 1, 2020 – June 30, 2021</w:t>
            </w:r>
          </w:p>
          <w:p w:rsidR="008D2497" w:rsidRPr="00C926A0" w:rsidRDefault="008D2497" w:rsidP="00852D96">
            <w:pPr>
              <w:spacing w:after="120"/>
              <w:rPr>
                <w:b/>
                <w:sz w:val="22"/>
                <w:szCs w:val="22"/>
              </w:rPr>
            </w:pPr>
            <w:r w:rsidRPr="00D938A5">
              <w:rPr>
                <w:b/>
                <w:i/>
                <w:sz w:val="22"/>
                <w:szCs w:val="22"/>
              </w:rPr>
              <w:t>Shepherd University Cyberinfrastructure and Regional Connectivity Planning</w:t>
            </w:r>
          </w:p>
          <w:p w:rsidR="008D2497" w:rsidRPr="004B7E00" w:rsidRDefault="008D2497" w:rsidP="00852D96">
            <w:pPr>
              <w:spacing w:before="120" w:after="120"/>
              <w:ind w:left="360"/>
              <w:rPr>
                <w:b/>
                <w:sz w:val="22"/>
                <w:szCs w:val="22"/>
              </w:rPr>
            </w:pPr>
            <w:r w:rsidRPr="00D938A5">
              <w:rPr>
                <w:sz w:val="22"/>
                <w:szCs w:val="22"/>
              </w:rPr>
              <w:t xml:space="preserve">The goal of this planning grant is to identify and develop the most cost effective way to connect our campus to Internet2 national backbone. ​ ​Options to be explored include CAAREN Points Of Presence (POPs), </w:t>
            </w:r>
            <w:proofErr w:type="spellStart"/>
            <w:r w:rsidRPr="00D938A5">
              <w:rPr>
                <w:sz w:val="22"/>
                <w:szCs w:val="22"/>
              </w:rPr>
              <w:t>WVNet</w:t>
            </w:r>
            <w:proofErr w:type="spellEnd"/>
            <w:r w:rsidRPr="00D938A5">
              <w:rPr>
                <w:sz w:val="22"/>
                <w:szCs w:val="22"/>
              </w:rPr>
              <w:t xml:space="preserve">, operated by WVU, MAX, operated by University of Maryland at College Park, and MARIA operated by Virginia Polytechnic Institute.  The enhanced connectivity would allow the University to expand its research and educational offerings in the STEM disciplines.  The planning grant will also feature a collaboration with George Washington University, operator of a Regional Optical Network covering the Washington DC area, and operator of a POP in proximity of Shepherd’s campus. Project Director:  </w:t>
            </w:r>
            <w:r w:rsidRPr="00D938A5">
              <w:rPr>
                <w:bCs/>
                <w:iCs/>
                <w:sz w:val="22"/>
                <w:szCs w:val="22"/>
              </w:rPr>
              <w:t xml:space="preserve">Dr. Robert Warburton, Dean, College of Science, Technology, Engineering and Mathematics.  </w:t>
            </w:r>
            <w:r w:rsidRPr="00D938A5">
              <w:rPr>
                <w:sz w:val="22"/>
                <w:szCs w:val="22"/>
              </w:rPr>
              <w:t>Co-Principal Investigator</w:t>
            </w:r>
            <w:r w:rsidRPr="00D938A5">
              <w:rPr>
                <w:bCs/>
                <w:iCs/>
                <w:sz w:val="22"/>
                <w:szCs w:val="22"/>
              </w:rPr>
              <w:t>:  Jason Miller, Assistant Professor of Computer Science.</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rPr>
                <w:b/>
                <w:sz w:val="22"/>
                <w:szCs w:val="22"/>
              </w:rPr>
            </w:pPr>
            <w:r w:rsidRPr="00D938A5">
              <w:rPr>
                <w:b/>
                <w:sz w:val="22"/>
                <w:szCs w:val="22"/>
              </w:rPr>
              <w:lastRenderedPageBreak/>
              <w:t xml:space="preserve">University of Oslo Collaboration:  $35,000 for 3 years:  June 1, 2018 – May 31, 2021; FY2021:  $11,667 </w:t>
            </w:r>
          </w:p>
          <w:p w:rsidR="008D2497" w:rsidRPr="00D938A5" w:rsidRDefault="008D2497" w:rsidP="00852D96">
            <w:pPr>
              <w:spacing w:after="120"/>
              <w:rPr>
                <w:b/>
                <w:i/>
                <w:sz w:val="22"/>
                <w:szCs w:val="22"/>
              </w:rPr>
            </w:pPr>
            <w:r w:rsidRPr="00D938A5">
              <w:rPr>
                <w:b/>
                <w:i/>
                <w:sz w:val="22"/>
                <w:szCs w:val="22"/>
              </w:rPr>
              <w:t xml:space="preserve">The Role of Small RNAs in Genomic Imprinting and Hybrid Barriers                                        </w:t>
            </w:r>
          </w:p>
          <w:p w:rsidR="008D2497" w:rsidRPr="004B7E00" w:rsidRDefault="008D2497" w:rsidP="00852D96">
            <w:pPr>
              <w:spacing w:before="120" w:after="120"/>
              <w:ind w:left="360"/>
              <w:rPr>
                <w:b/>
                <w:sz w:val="22"/>
                <w:szCs w:val="22"/>
              </w:rPr>
            </w:pPr>
            <w:r w:rsidRPr="00D938A5">
              <w:rPr>
                <w:sz w:val="22"/>
                <w:szCs w:val="22"/>
              </w:rPr>
              <w:t>Shepherd entered into a collaborative research project with the University of Oslo that provides support for Jason Miller, Visiting Professor of Computer and Information Sciences, and students to perform bioinformatics analyses critical to the research.</w:t>
            </w:r>
            <w:r w:rsidRPr="00D938A5">
              <w:rPr>
                <w:b/>
                <w:sz w:val="22"/>
                <w:szCs w:val="22"/>
              </w:rPr>
              <w:t xml:space="preserve"> </w:t>
            </w:r>
            <w:r w:rsidRPr="00D938A5">
              <w:rPr>
                <w:sz w:val="22"/>
                <w:szCs w:val="22"/>
              </w:rPr>
              <w:t xml:space="preserve"> </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after="120"/>
              <w:rPr>
                <w:b/>
                <w:sz w:val="22"/>
                <w:szCs w:val="22"/>
              </w:rPr>
            </w:pPr>
            <w:r w:rsidRPr="00D938A5">
              <w:rPr>
                <w:b/>
                <w:sz w:val="22"/>
                <w:szCs w:val="22"/>
              </w:rPr>
              <w:t xml:space="preserve">USDA - United States Department of Agriculture's Natural Resource Conservation Service (NRCS) Conservation Technical Assistance Program:  $300,000 for 5 years:  May 1, 2018 – April 30, 2023; FY2021:  $60,000                                                                                                                                        </w:t>
            </w:r>
            <w:r w:rsidRPr="00D938A5">
              <w:rPr>
                <w:b/>
                <w:i/>
                <w:sz w:val="22"/>
                <w:szCs w:val="22"/>
              </w:rPr>
              <w:t xml:space="preserve">Veterans to Agriculture Program at Shepherd </w:t>
            </w:r>
          </w:p>
          <w:p w:rsidR="008D2497" w:rsidRPr="004B7E00" w:rsidRDefault="008D2497" w:rsidP="00852D96">
            <w:pPr>
              <w:spacing w:before="120" w:after="120"/>
              <w:ind w:left="360"/>
              <w:rPr>
                <w:b/>
                <w:sz w:val="22"/>
                <w:szCs w:val="22"/>
              </w:rPr>
            </w:pPr>
            <w:r w:rsidRPr="00D938A5">
              <w:rPr>
                <w:sz w:val="22"/>
                <w:szCs w:val="22"/>
              </w:rPr>
              <w:t>Funding provides equipment, supplies and salary support for agricultural training programs at Tabler Farm (Shepherd University Agricultural Center).  Courses to be developed include agricultural science, technology, marketing and business management to complement existing degree programs and create new certifications.  This program targets veterans in need of retraining opportunities, but is available to the general public and Shepherd students.  Project Director:  Dr. Peter Vila, Associate Professor, Institute of Environmental and Physical Sciences.</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rPr>
                <w:b/>
                <w:sz w:val="22"/>
                <w:szCs w:val="22"/>
              </w:rPr>
            </w:pPr>
            <w:r w:rsidRPr="00D938A5">
              <w:rPr>
                <w:b/>
                <w:sz w:val="22"/>
                <w:szCs w:val="22"/>
              </w:rPr>
              <w:t>USFS - United States Forest Service:  $15,000 for 1+ years:  September 1, 2019 – December 31, 2021</w:t>
            </w:r>
          </w:p>
          <w:p w:rsidR="008D2497" w:rsidRPr="00D938A5" w:rsidRDefault="008D2497" w:rsidP="00852D96">
            <w:pPr>
              <w:spacing w:after="120"/>
              <w:rPr>
                <w:b/>
                <w:i/>
                <w:sz w:val="22"/>
                <w:szCs w:val="22"/>
              </w:rPr>
            </w:pPr>
            <w:r w:rsidRPr="00D938A5">
              <w:rPr>
                <w:b/>
                <w:i/>
                <w:sz w:val="22"/>
                <w:szCs w:val="22"/>
              </w:rPr>
              <w:t>Monongahela National Forest Red Spruce Restoration Project</w:t>
            </w:r>
          </w:p>
          <w:p w:rsidR="008D2497" w:rsidRPr="004B7E00" w:rsidRDefault="008D2497" w:rsidP="00852D96">
            <w:pPr>
              <w:spacing w:before="120" w:after="120"/>
              <w:ind w:left="360"/>
              <w:rPr>
                <w:b/>
                <w:sz w:val="22"/>
                <w:szCs w:val="22"/>
              </w:rPr>
            </w:pPr>
            <w:r w:rsidRPr="00D938A5">
              <w:rPr>
                <w:sz w:val="22"/>
                <w:szCs w:val="22"/>
              </w:rPr>
              <w:t>Funding provides travel costs, supplies and materials for Shepherd faculty and students to perform data collection using unmanned aerial vehicles (UAVs) in the Monongahela National Forest to inform USFS plans for red spruce restoration in the area.  Project Director:  Dr. Sytil Murphy, Associate Professor in the Institute of Environmental and Physical Sciences.</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rPr>
                <w:b/>
                <w:sz w:val="22"/>
                <w:szCs w:val="22"/>
              </w:rPr>
            </w:pPr>
            <w:r w:rsidRPr="00D938A5">
              <w:rPr>
                <w:b/>
                <w:noProof/>
                <w:sz w:val="22"/>
                <w:szCs w:val="22"/>
              </w:rPr>
              <w:t>Villanova University</w:t>
            </w:r>
            <w:r w:rsidRPr="00D938A5">
              <w:rPr>
                <w:b/>
                <w:sz w:val="22"/>
                <w:szCs w:val="22"/>
              </w:rPr>
              <w:t xml:space="preserve">, </w:t>
            </w:r>
            <w:r w:rsidRPr="00D938A5">
              <w:rPr>
                <w:b/>
                <w:noProof/>
                <w:sz w:val="22"/>
                <w:szCs w:val="22"/>
              </w:rPr>
              <w:t>Albert Lepage Center for History in the Public Interest</w:t>
            </w:r>
            <w:r w:rsidRPr="00D938A5">
              <w:rPr>
                <w:b/>
                <w:sz w:val="22"/>
                <w:szCs w:val="22"/>
              </w:rPr>
              <w:t xml:space="preserve">:  </w:t>
            </w:r>
            <w:r w:rsidRPr="00D938A5">
              <w:rPr>
                <w:b/>
                <w:noProof/>
                <w:sz w:val="22"/>
                <w:szCs w:val="22"/>
              </w:rPr>
              <w:t>$5,000</w:t>
            </w:r>
            <w:r w:rsidRPr="00D938A5">
              <w:rPr>
                <w:b/>
                <w:sz w:val="22"/>
                <w:szCs w:val="22"/>
              </w:rPr>
              <w:t xml:space="preserve"> for </w:t>
            </w:r>
            <w:r w:rsidRPr="00D938A5">
              <w:rPr>
                <w:b/>
                <w:noProof/>
                <w:sz w:val="22"/>
                <w:szCs w:val="22"/>
              </w:rPr>
              <w:t>1+ years</w:t>
            </w:r>
            <w:r w:rsidRPr="00D938A5">
              <w:rPr>
                <w:b/>
                <w:sz w:val="22"/>
                <w:szCs w:val="22"/>
              </w:rPr>
              <w:t xml:space="preserve">: </w:t>
            </w:r>
            <w:r w:rsidRPr="00D938A5">
              <w:rPr>
                <w:b/>
                <w:noProof/>
                <w:sz w:val="22"/>
                <w:szCs w:val="22"/>
              </w:rPr>
              <w:t>November 1, 2020</w:t>
            </w:r>
            <w:r w:rsidRPr="00D938A5">
              <w:rPr>
                <w:b/>
                <w:sz w:val="22"/>
                <w:szCs w:val="22"/>
              </w:rPr>
              <w:t xml:space="preserve"> – </w:t>
            </w:r>
            <w:r w:rsidRPr="00D938A5">
              <w:rPr>
                <w:b/>
                <w:noProof/>
                <w:sz w:val="22"/>
                <w:szCs w:val="22"/>
              </w:rPr>
              <w:t>June 30, 202</w:t>
            </w:r>
            <w:r>
              <w:rPr>
                <w:b/>
                <w:noProof/>
                <w:sz w:val="22"/>
                <w:szCs w:val="22"/>
              </w:rPr>
              <w:t>1</w:t>
            </w:r>
          </w:p>
          <w:p w:rsidR="008D2497" w:rsidRPr="00D938A5" w:rsidRDefault="008D2497" w:rsidP="00852D96">
            <w:pPr>
              <w:spacing w:after="120"/>
              <w:rPr>
                <w:b/>
                <w:i/>
                <w:sz w:val="22"/>
                <w:szCs w:val="22"/>
              </w:rPr>
            </w:pPr>
            <w:r w:rsidRPr="00D938A5">
              <w:rPr>
                <w:b/>
                <w:i/>
                <w:noProof/>
                <w:sz w:val="22"/>
                <w:szCs w:val="22"/>
              </w:rPr>
              <w:t>Locked Down II:  An Oral History of the COVID Virus in West Virginia's Eastern Panhandle</w:t>
            </w:r>
          </w:p>
          <w:p w:rsidR="008D2497" w:rsidRPr="004B7E00" w:rsidRDefault="008D2497" w:rsidP="00852D96">
            <w:pPr>
              <w:spacing w:before="120" w:after="120"/>
              <w:ind w:left="360"/>
              <w:rPr>
                <w:b/>
                <w:sz w:val="22"/>
                <w:szCs w:val="22"/>
              </w:rPr>
            </w:pPr>
            <w:r w:rsidRPr="00D938A5">
              <w:rPr>
                <w:noProof/>
                <w:sz w:val="22"/>
                <w:szCs w:val="22"/>
              </w:rPr>
              <w:t xml:space="preserve">Funds supports collection of stories about how the global pandemic shapes the lives of people in our local communities.  This is the second phase of the project with an aim of 20 new interviews. Transcripts will be housed by the Robert C. Byrd Center for Congressional History and Education, and The Historic Shepherdstown Commission.  Project Director/Primary Investigator: </w:t>
            </w:r>
            <w:r w:rsidRPr="00D938A5">
              <w:rPr>
                <w:sz w:val="22"/>
                <w:szCs w:val="22"/>
              </w:rPr>
              <w:t xml:space="preserve"> </w:t>
            </w:r>
            <w:r w:rsidRPr="00D938A5">
              <w:rPr>
                <w:noProof/>
                <w:sz w:val="22"/>
                <w:szCs w:val="22"/>
              </w:rPr>
              <w:t>Dr. Julia Sandy, Associate Professor of History.  Co-Principal Investigator:</w:t>
            </w:r>
            <w:r w:rsidRPr="00D938A5">
              <w:rPr>
                <w:sz w:val="22"/>
                <w:szCs w:val="22"/>
              </w:rPr>
              <w:t xml:space="preserve">  </w:t>
            </w:r>
            <w:r w:rsidRPr="00D938A5">
              <w:rPr>
                <w:noProof/>
                <w:sz w:val="22"/>
                <w:szCs w:val="22"/>
              </w:rPr>
              <w:t>Dr. Keith Alexander, Associate Professor of History.</w:t>
            </w:r>
            <w:r w:rsidRPr="00D938A5">
              <w:rPr>
                <w:sz w:val="22"/>
                <w:szCs w:val="22"/>
              </w:rPr>
              <w:t xml:space="preserve">  </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after="120"/>
              <w:rPr>
                <w:b/>
                <w:i/>
                <w:sz w:val="22"/>
                <w:szCs w:val="22"/>
              </w:rPr>
            </w:pPr>
            <w:r w:rsidRPr="00D938A5">
              <w:rPr>
                <w:b/>
                <w:sz w:val="22"/>
                <w:szCs w:val="22"/>
              </w:rPr>
              <w:t>WV DEP - WV Department of Environmental Protection's Rehabilitation Environmental Action Plan (REAP):  $17,306 for 1+ years:  January 1, 2020 – February 28, 2021</w:t>
            </w:r>
            <w:r w:rsidRPr="00D938A5">
              <w:rPr>
                <w:b/>
                <w:sz w:val="22"/>
                <w:szCs w:val="22"/>
              </w:rPr>
              <w:br/>
            </w:r>
            <w:r w:rsidRPr="00D938A5">
              <w:rPr>
                <w:b/>
                <w:i/>
                <w:sz w:val="22"/>
                <w:szCs w:val="22"/>
              </w:rPr>
              <w:t xml:space="preserve">Glass Crusher Acquisition and Implementation </w:t>
            </w:r>
          </w:p>
          <w:p w:rsidR="008D2497" w:rsidRPr="004B7E00" w:rsidRDefault="008D2497" w:rsidP="00852D96">
            <w:pPr>
              <w:spacing w:before="120" w:after="120"/>
              <w:ind w:left="360"/>
              <w:rPr>
                <w:b/>
                <w:sz w:val="22"/>
                <w:szCs w:val="22"/>
              </w:rPr>
            </w:pPr>
            <w:r w:rsidRPr="00D938A5">
              <w:rPr>
                <w:sz w:val="22"/>
                <w:szCs w:val="22"/>
              </w:rPr>
              <w:t>Funding was used to purchase GL Sand Glass Crusher.  Purchase of GL Sleeve (Sand Sifter/Sorter) and the cost of shipping were included.  Device and accessories allow facilities department to recycle post-consumer glass waste (bottles, etc.) into a safe-to-handle product (sand) with the possibility of achieving at least a 90% volume reduction of glass waste and providing useful material for construction and maintenance projects.  Project Director:  Madge Morningstar, Director of the Office of Sponsored Programs.</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after="120"/>
              <w:rPr>
                <w:b/>
                <w:i/>
                <w:sz w:val="22"/>
                <w:szCs w:val="22"/>
              </w:rPr>
            </w:pPr>
            <w:r w:rsidRPr="00D938A5">
              <w:rPr>
                <w:b/>
                <w:sz w:val="22"/>
                <w:szCs w:val="22"/>
              </w:rPr>
              <w:t>WV DOE - WV Department of Education:  $14,209 for 1 year:  August 1, 2020 – July 31, 20</w:t>
            </w:r>
            <w:r>
              <w:rPr>
                <w:b/>
                <w:sz w:val="22"/>
                <w:szCs w:val="22"/>
              </w:rPr>
              <w:t>21</w:t>
            </w:r>
            <w:r>
              <w:rPr>
                <w:b/>
                <w:i/>
                <w:sz w:val="22"/>
                <w:szCs w:val="22"/>
              </w:rPr>
              <w:t xml:space="preserve">                     </w:t>
            </w:r>
            <w:r w:rsidRPr="00D938A5">
              <w:rPr>
                <w:b/>
                <w:i/>
                <w:sz w:val="22"/>
                <w:szCs w:val="22"/>
              </w:rPr>
              <w:t>Professional Development Schools</w:t>
            </w:r>
          </w:p>
          <w:p w:rsidR="008D2497" w:rsidRPr="004B7E00" w:rsidRDefault="008D2497" w:rsidP="00852D96">
            <w:pPr>
              <w:spacing w:before="120" w:after="120"/>
              <w:ind w:left="360"/>
              <w:rPr>
                <w:b/>
                <w:sz w:val="22"/>
                <w:szCs w:val="22"/>
              </w:rPr>
            </w:pPr>
            <w:r w:rsidRPr="00D938A5">
              <w:rPr>
                <w:sz w:val="22"/>
                <w:szCs w:val="22"/>
              </w:rPr>
              <w:lastRenderedPageBreak/>
              <w:t>Funding is to support programmatic expenses to back the partnership between Shepherd and Berkeley County Schools and will offer classroom training and mentorship for Shepherd students preparing to become K-12 teachers.  Project Director:  Dr. Dori Hargrove, Assistant Professor of Education.</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after="120"/>
              <w:rPr>
                <w:b/>
                <w:sz w:val="22"/>
                <w:szCs w:val="22"/>
              </w:rPr>
            </w:pPr>
            <w:r w:rsidRPr="00D938A5">
              <w:rPr>
                <w:b/>
                <w:sz w:val="22"/>
                <w:szCs w:val="22"/>
              </w:rPr>
              <w:lastRenderedPageBreak/>
              <w:t>WV FRIS - West Virginia Foundation for Rape Information and Services:  $3,000 for 1 year:  July 1, 2020 – June 30, 2021</w:t>
            </w:r>
          </w:p>
          <w:p w:rsidR="008D2497" w:rsidRPr="004B7E00" w:rsidRDefault="008D2497" w:rsidP="00852D96">
            <w:pPr>
              <w:spacing w:before="120" w:after="120"/>
              <w:ind w:left="360"/>
              <w:rPr>
                <w:b/>
                <w:sz w:val="22"/>
                <w:szCs w:val="22"/>
              </w:rPr>
            </w:pPr>
            <w:r w:rsidRPr="00D938A5">
              <w:rPr>
                <w:sz w:val="22"/>
                <w:szCs w:val="22"/>
              </w:rPr>
              <w:t>Funding provides interpersonal violence intervention services and prevention programs for students. Project Director:  Annie Lewin, Director of Social Equity, Inclusion and Title IX.</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after="120"/>
              <w:rPr>
                <w:bCs/>
                <w:iCs/>
                <w:sz w:val="22"/>
                <w:szCs w:val="22"/>
                <w:shd w:val="clear" w:color="auto" w:fill="FFFFFF"/>
              </w:rPr>
            </w:pPr>
            <w:r w:rsidRPr="00D938A5">
              <w:rPr>
                <w:rStyle w:val="apple-tab-span"/>
                <w:b/>
                <w:iCs/>
                <w:sz w:val="22"/>
                <w:szCs w:val="22"/>
                <w:shd w:val="clear" w:color="auto" w:fill="FFFFFF"/>
              </w:rPr>
              <w:t xml:space="preserve">WV INBRE - WV </w:t>
            </w:r>
            <w:proofErr w:type="spellStart"/>
            <w:r w:rsidRPr="00D938A5">
              <w:rPr>
                <w:rStyle w:val="apple-tab-span"/>
                <w:b/>
                <w:iCs/>
                <w:sz w:val="22"/>
                <w:szCs w:val="22"/>
                <w:shd w:val="clear" w:color="auto" w:fill="FFFFFF"/>
              </w:rPr>
              <w:t>IDeA</w:t>
            </w:r>
            <w:proofErr w:type="spellEnd"/>
            <w:r w:rsidRPr="00D938A5">
              <w:rPr>
                <w:rStyle w:val="apple-tab-span"/>
                <w:b/>
                <w:iCs/>
                <w:sz w:val="22"/>
                <w:szCs w:val="22"/>
                <w:shd w:val="clear" w:color="auto" w:fill="FFFFFF"/>
              </w:rPr>
              <w:t xml:space="preserve"> Network of Biomedical Research Excellence, Cancer Biology Grant:  $43,486 for 1 year:  January 1, 2021 </w:t>
            </w:r>
            <w:r w:rsidRPr="00D938A5">
              <w:rPr>
                <w:b/>
                <w:sz w:val="22"/>
                <w:szCs w:val="22"/>
              </w:rPr>
              <w:t xml:space="preserve">– </w:t>
            </w:r>
            <w:r w:rsidRPr="00D938A5">
              <w:rPr>
                <w:rStyle w:val="apple-tab-span"/>
                <w:b/>
                <w:iCs/>
                <w:sz w:val="22"/>
                <w:szCs w:val="22"/>
                <w:shd w:val="clear" w:color="auto" w:fill="FFFFFF"/>
              </w:rPr>
              <w:t xml:space="preserve">December 31, 2021               </w:t>
            </w:r>
            <w:r w:rsidRPr="00D938A5">
              <w:rPr>
                <w:i/>
              </w:rPr>
              <w:t xml:space="preserve">                                                          </w:t>
            </w:r>
            <w:r w:rsidRPr="00D938A5">
              <w:rPr>
                <w:b/>
                <w:i/>
                <w:sz w:val="22"/>
                <w:szCs w:val="22"/>
              </w:rPr>
              <w:t>Optimizing the Effect of Immune Checkpoint Inhibition Combined with Chemotherapy on Tumor Growth</w:t>
            </w:r>
          </w:p>
          <w:p w:rsidR="008D2497" w:rsidRPr="004B7E00" w:rsidRDefault="008D2497" w:rsidP="00852D96">
            <w:pPr>
              <w:spacing w:before="120" w:after="120"/>
              <w:ind w:left="360"/>
              <w:rPr>
                <w:b/>
                <w:sz w:val="22"/>
                <w:szCs w:val="22"/>
              </w:rPr>
            </w:pPr>
            <w:r w:rsidRPr="00D938A5">
              <w:rPr>
                <w:bCs/>
                <w:iCs/>
                <w:sz w:val="22"/>
                <w:szCs w:val="22"/>
                <w:shd w:val="clear" w:color="auto" w:fill="FFFFFF"/>
              </w:rPr>
              <w:t xml:space="preserve">The objective of this project is to develop a predictive simulation platform to improve cancer management by manipulating dose, timing, and sequencing of the therapies in the combined immune checkpoint inhibition and chemotherapy based on a cancer model calibrated against experimental data. </w:t>
            </w:r>
            <w:r w:rsidRPr="00D938A5">
              <w:rPr>
                <w:sz w:val="22"/>
                <w:szCs w:val="22"/>
              </w:rPr>
              <w:t xml:space="preserve">Project Director:  </w:t>
            </w:r>
            <w:r w:rsidRPr="00D938A5">
              <w:rPr>
                <w:bCs/>
                <w:iCs/>
                <w:sz w:val="22"/>
                <w:szCs w:val="22"/>
                <w:shd w:val="clear" w:color="auto" w:fill="FFFFFF"/>
              </w:rPr>
              <w:t>Dr. Qing Wang, Professor of Computer Science and Mathematics.</w:t>
            </w:r>
          </w:p>
        </w:tc>
      </w:tr>
      <w:tr w:rsidR="008D2497" w:rsidRPr="00D938A5"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rPr>
                <w:b/>
                <w:sz w:val="22"/>
                <w:szCs w:val="22"/>
              </w:rPr>
            </w:pPr>
            <w:r w:rsidRPr="00D938A5">
              <w:rPr>
                <w:b/>
                <w:noProof/>
                <w:sz w:val="22"/>
                <w:szCs w:val="22"/>
              </w:rPr>
              <w:t>WV HC - WV Humanities Council</w:t>
            </w:r>
            <w:r w:rsidRPr="00D938A5">
              <w:rPr>
                <w:b/>
                <w:sz w:val="22"/>
                <w:szCs w:val="22"/>
              </w:rPr>
              <w:t xml:space="preserve"> CARES Emergency Relief Grants: </w:t>
            </w:r>
            <w:r w:rsidRPr="00D938A5">
              <w:rPr>
                <w:b/>
                <w:noProof/>
                <w:sz w:val="22"/>
                <w:szCs w:val="22"/>
              </w:rPr>
              <w:t>$10,000</w:t>
            </w:r>
            <w:r w:rsidRPr="00D938A5">
              <w:rPr>
                <w:b/>
                <w:sz w:val="22"/>
                <w:szCs w:val="22"/>
              </w:rPr>
              <w:t xml:space="preserve"> for </w:t>
            </w:r>
            <w:r w:rsidRPr="00D938A5">
              <w:rPr>
                <w:b/>
                <w:noProof/>
                <w:sz w:val="22"/>
                <w:szCs w:val="22"/>
              </w:rPr>
              <w:t>1 year</w:t>
            </w:r>
            <w:r w:rsidRPr="00D938A5">
              <w:rPr>
                <w:b/>
                <w:sz w:val="22"/>
                <w:szCs w:val="22"/>
              </w:rPr>
              <w:t xml:space="preserve">:  </w:t>
            </w:r>
            <w:r w:rsidRPr="00D938A5">
              <w:rPr>
                <w:b/>
                <w:noProof/>
                <w:sz w:val="22"/>
                <w:szCs w:val="22"/>
              </w:rPr>
              <w:t>December 1, 2020</w:t>
            </w:r>
            <w:r w:rsidRPr="00D938A5">
              <w:rPr>
                <w:b/>
                <w:sz w:val="22"/>
                <w:szCs w:val="22"/>
              </w:rPr>
              <w:t xml:space="preserve"> – </w:t>
            </w:r>
            <w:r w:rsidRPr="00D938A5">
              <w:rPr>
                <w:b/>
                <w:noProof/>
                <w:sz w:val="22"/>
                <w:szCs w:val="22"/>
              </w:rPr>
              <w:t>November 30, 2021</w:t>
            </w:r>
          </w:p>
          <w:p w:rsidR="008D2497" w:rsidRPr="00D938A5" w:rsidRDefault="008D2497" w:rsidP="00852D96">
            <w:pPr>
              <w:spacing w:after="120"/>
              <w:rPr>
                <w:b/>
                <w:i/>
                <w:sz w:val="22"/>
                <w:szCs w:val="22"/>
              </w:rPr>
            </w:pPr>
            <w:r w:rsidRPr="00D938A5">
              <w:rPr>
                <w:b/>
                <w:i/>
                <w:noProof/>
                <w:sz w:val="22"/>
                <w:szCs w:val="22"/>
              </w:rPr>
              <w:t>Locked Down III:  An Oral History of COVID-19 in West Virginia’s Eastern Panhandle</w:t>
            </w:r>
          </w:p>
          <w:p w:rsidR="008D2497" w:rsidRPr="00D938A5" w:rsidRDefault="008D2497" w:rsidP="00852D96">
            <w:pPr>
              <w:spacing w:before="120" w:after="120"/>
              <w:ind w:left="360"/>
              <w:rPr>
                <w:b/>
                <w:sz w:val="22"/>
                <w:szCs w:val="22"/>
              </w:rPr>
            </w:pPr>
            <w:r w:rsidRPr="00D938A5">
              <w:rPr>
                <w:noProof/>
                <w:sz w:val="22"/>
                <w:szCs w:val="22"/>
              </w:rPr>
              <w:t xml:space="preserve">Funds support phase III of a project which has collected evidence about how the global pandemic impacts the lives of people in our region.  It began in May 2020 to document how ordinary individuals in these vulnerable Appalachian communities are dealing with the evolving crisis.  The goal of the third phase is to continue broadening the project geographically and socioeconomically.  Project Director/Primary Investigator: </w:t>
            </w:r>
            <w:r w:rsidRPr="00D938A5">
              <w:rPr>
                <w:sz w:val="22"/>
                <w:szCs w:val="22"/>
              </w:rPr>
              <w:t xml:space="preserve"> </w:t>
            </w:r>
            <w:r w:rsidRPr="00D938A5">
              <w:rPr>
                <w:noProof/>
                <w:sz w:val="22"/>
                <w:szCs w:val="22"/>
              </w:rPr>
              <w:t xml:space="preserve">Dr. Keith Alexander, Associate Professor of History.  </w:t>
            </w:r>
            <w:r w:rsidRPr="00D938A5">
              <w:rPr>
                <w:sz w:val="22"/>
                <w:szCs w:val="22"/>
              </w:rPr>
              <w:t>Co-Principal Investigator</w:t>
            </w:r>
            <w:r w:rsidRPr="00D938A5">
              <w:rPr>
                <w:noProof/>
                <w:sz w:val="22"/>
                <w:szCs w:val="22"/>
              </w:rPr>
              <w:t xml:space="preserve">: </w:t>
            </w:r>
            <w:r w:rsidRPr="00D938A5">
              <w:rPr>
                <w:sz w:val="22"/>
                <w:szCs w:val="22"/>
              </w:rPr>
              <w:t xml:space="preserve"> </w:t>
            </w:r>
            <w:r w:rsidRPr="00D938A5">
              <w:rPr>
                <w:noProof/>
                <w:sz w:val="22"/>
                <w:szCs w:val="22"/>
              </w:rPr>
              <w:t>Dr. Julia Sandy, Associate Professor of History.</w:t>
            </w:r>
            <w:r w:rsidRPr="00D938A5">
              <w:rPr>
                <w:sz w:val="22"/>
                <w:szCs w:val="22"/>
              </w:rPr>
              <w:t xml:space="preserve">  </w:t>
            </w:r>
          </w:p>
        </w:tc>
      </w:tr>
      <w:tr w:rsidR="008D2497"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852D96">
            <w:pPr>
              <w:spacing w:before="120" w:after="120"/>
              <w:rPr>
                <w:b/>
                <w:bCs/>
                <w:sz w:val="22"/>
                <w:szCs w:val="22"/>
              </w:rPr>
            </w:pPr>
            <w:r w:rsidRPr="00D938A5">
              <w:rPr>
                <w:b/>
                <w:bCs/>
                <w:sz w:val="22"/>
                <w:szCs w:val="22"/>
              </w:rPr>
              <w:t xml:space="preserve">WV HEPC - WV Higher Education Policy Commission:  $3,000 for 1 year:  </w:t>
            </w:r>
            <w:r w:rsidRPr="00D938A5">
              <w:rPr>
                <w:rStyle w:val="apple-tab-span"/>
                <w:b/>
                <w:iCs/>
                <w:sz w:val="22"/>
                <w:szCs w:val="22"/>
                <w:shd w:val="clear" w:color="auto" w:fill="FFFFFF"/>
              </w:rPr>
              <w:t xml:space="preserve">January 1, 2021 </w:t>
            </w:r>
            <w:r w:rsidRPr="00D938A5">
              <w:rPr>
                <w:b/>
                <w:sz w:val="22"/>
                <w:szCs w:val="22"/>
              </w:rPr>
              <w:t xml:space="preserve">– </w:t>
            </w:r>
            <w:r w:rsidRPr="00D938A5">
              <w:rPr>
                <w:rStyle w:val="apple-tab-span"/>
                <w:b/>
                <w:iCs/>
                <w:sz w:val="22"/>
                <w:szCs w:val="22"/>
                <w:shd w:val="clear" w:color="auto" w:fill="FFFFFF"/>
              </w:rPr>
              <w:t xml:space="preserve">December 31, 2021                                                                                                                          </w:t>
            </w:r>
            <w:r w:rsidRPr="00D938A5">
              <w:rPr>
                <w:b/>
                <w:bCs/>
                <w:sz w:val="22"/>
                <w:szCs w:val="22"/>
              </w:rPr>
              <w:t xml:space="preserve">            </w:t>
            </w:r>
            <w:r w:rsidRPr="00D938A5">
              <w:rPr>
                <w:b/>
                <w:i/>
                <w:sz w:val="22"/>
                <w:szCs w:val="22"/>
                <w:shd w:val="clear" w:color="auto" w:fill="FFFFFF"/>
              </w:rPr>
              <w:t>Student-Centered Innovation:  Using Open Educational Resources (OER) to Increase Value for Students</w:t>
            </w:r>
          </w:p>
          <w:p w:rsidR="008D2497" w:rsidRPr="004B7E00" w:rsidRDefault="008D2497" w:rsidP="00852D96">
            <w:pPr>
              <w:spacing w:before="120" w:after="120"/>
              <w:ind w:left="360"/>
              <w:rPr>
                <w:b/>
                <w:sz w:val="22"/>
                <w:szCs w:val="22"/>
              </w:rPr>
            </w:pPr>
            <w:r w:rsidRPr="00D938A5">
              <w:rPr>
                <w:sz w:val="22"/>
                <w:szCs w:val="22"/>
                <w:shd w:val="clear" w:color="auto" w:fill="FFFFFF"/>
              </w:rPr>
              <w:t xml:space="preserve">Open educational resources are materials that are either in the public domain or have been released under a license that allows them to be used, changed, or shared with others.  Shannon Holliday, Director of First-year Experience and Coordinator for Students in Transition, Dr. </w:t>
            </w:r>
            <w:proofErr w:type="spellStart"/>
            <w:r w:rsidRPr="00D938A5">
              <w:rPr>
                <w:sz w:val="22"/>
                <w:szCs w:val="22"/>
                <w:shd w:val="clear" w:color="auto" w:fill="FFFFFF"/>
              </w:rPr>
              <w:t>Arnetta</w:t>
            </w:r>
            <w:proofErr w:type="spellEnd"/>
            <w:r w:rsidRPr="00D938A5">
              <w:rPr>
                <w:sz w:val="22"/>
                <w:szCs w:val="22"/>
                <w:shd w:val="clear" w:color="auto" w:fill="FFFFFF"/>
              </w:rPr>
              <w:t xml:space="preserve"> Fletcher, Assistant Professor of Family and Consumer Sciences, and Dr. Amy DeWitt, Professor of Sociology, each received a $1,000 grant.  Assistant Librarians Rhonda Donaldson and Rachel Hally have spearheaded efforts on campus to encourage the adoption of OER.</w:t>
            </w:r>
          </w:p>
        </w:tc>
      </w:tr>
      <w:tr w:rsidR="00E569D6"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569D6" w:rsidRPr="00D938A5" w:rsidRDefault="00E569D6" w:rsidP="00852D96">
            <w:pPr>
              <w:spacing w:before="120" w:after="120"/>
              <w:rPr>
                <w:b/>
                <w:i/>
                <w:sz w:val="22"/>
                <w:szCs w:val="22"/>
              </w:rPr>
            </w:pPr>
            <w:r w:rsidRPr="00D938A5">
              <w:rPr>
                <w:b/>
                <w:sz w:val="22"/>
                <w:szCs w:val="22"/>
              </w:rPr>
              <w:t xml:space="preserve">WV HEPC - </w:t>
            </w:r>
            <w:r w:rsidRPr="00D938A5">
              <w:rPr>
                <w:b/>
                <w:bCs/>
                <w:sz w:val="22"/>
                <w:szCs w:val="22"/>
              </w:rPr>
              <w:t>WV Higher Education Policy Commission</w:t>
            </w:r>
            <w:r w:rsidRPr="00D938A5">
              <w:rPr>
                <w:b/>
                <w:sz w:val="22"/>
                <w:szCs w:val="22"/>
              </w:rPr>
              <w:t>, Diversity for Equity Grant Program:  $5,000 for 1 year:  August 15, 2020 – June 30, 2021</w:t>
            </w:r>
            <w:r w:rsidRPr="00D938A5">
              <w:rPr>
                <w:b/>
                <w:sz w:val="22"/>
                <w:szCs w:val="22"/>
              </w:rPr>
              <w:br/>
            </w:r>
            <w:r w:rsidRPr="00D938A5">
              <w:rPr>
                <w:b/>
                <w:i/>
                <w:sz w:val="22"/>
                <w:szCs w:val="22"/>
              </w:rPr>
              <w:t>Multicultural Events Programming</w:t>
            </w:r>
          </w:p>
          <w:p w:rsidR="00E569D6" w:rsidRPr="004B7E00" w:rsidRDefault="00E569D6" w:rsidP="00852D96">
            <w:pPr>
              <w:spacing w:before="120" w:after="120"/>
              <w:ind w:left="360"/>
              <w:rPr>
                <w:b/>
                <w:sz w:val="22"/>
                <w:szCs w:val="22"/>
              </w:rPr>
            </w:pPr>
            <w:r w:rsidRPr="00D938A5">
              <w:rPr>
                <w:sz w:val="22"/>
                <w:szCs w:val="22"/>
              </w:rPr>
              <w:t>Funding supports events and social justice initiatives coordinated by the Office of Multicultural Student Affairs to build cultural and identity awareness, cultivate appreciation for others, celebrate differences and build a community of acceptance for all individuals at Shepherd.  Project Director:  Crystal Tharp, Coordinator for Multicultural and Accessibility Services.</w:t>
            </w:r>
          </w:p>
        </w:tc>
      </w:tr>
      <w:tr w:rsidR="00E569D6"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569D6" w:rsidRPr="00D938A5" w:rsidRDefault="00E569D6" w:rsidP="00D47F9A">
            <w:pPr>
              <w:spacing w:before="120" w:after="120"/>
              <w:rPr>
                <w:b/>
                <w:i/>
                <w:sz w:val="22"/>
                <w:szCs w:val="22"/>
              </w:rPr>
            </w:pPr>
            <w:r w:rsidRPr="00D938A5">
              <w:rPr>
                <w:b/>
                <w:sz w:val="22"/>
                <w:szCs w:val="22"/>
              </w:rPr>
              <w:t xml:space="preserve">WV HEPC - </w:t>
            </w:r>
            <w:r w:rsidRPr="00D938A5">
              <w:rPr>
                <w:b/>
                <w:bCs/>
                <w:sz w:val="22"/>
                <w:szCs w:val="22"/>
              </w:rPr>
              <w:t>WV Higher Education Policy Commission</w:t>
            </w:r>
            <w:r w:rsidRPr="00D938A5">
              <w:rPr>
                <w:b/>
                <w:sz w:val="22"/>
                <w:szCs w:val="22"/>
              </w:rPr>
              <w:t>, Diversity for Equity Grant Program:  $4,917 for 1 year:  August 15, 2020 – June 30, 2021</w:t>
            </w:r>
            <w:r w:rsidRPr="00D938A5">
              <w:rPr>
                <w:b/>
                <w:sz w:val="22"/>
                <w:szCs w:val="22"/>
              </w:rPr>
              <w:br/>
            </w:r>
            <w:r w:rsidRPr="00D938A5">
              <w:rPr>
                <w:b/>
                <w:i/>
                <w:sz w:val="22"/>
                <w:szCs w:val="22"/>
              </w:rPr>
              <w:lastRenderedPageBreak/>
              <w:t>WISE (Wisdom Inspires Student Excellence)</w:t>
            </w:r>
          </w:p>
          <w:p w:rsidR="00E569D6" w:rsidRPr="004B7E00" w:rsidRDefault="00E569D6" w:rsidP="00D47F9A">
            <w:pPr>
              <w:spacing w:before="120" w:after="120"/>
              <w:ind w:left="360"/>
              <w:rPr>
                <w:b/>
                <w:sz w:val="22"/>
                <w:szCs w:val="22"/>
              </w:rPr>
            </w:pPr>
            <w:r w:rsidRPr="00D938A5">
              <w:rPr>
                <w:sz w:val="22"/>
                <w:szCs w:val="22"/>
              </w:rPr>
              <w:t>Funding supports pilot of a high-impact mentoring and early intervention program in the fall/spring of 2020-2021.  The primary goal is to improve student retention, enhance social and cultural capital, improve access to textbooks and course materials, and boost academic achievement of non-traditional students.  WISE will empower and prepare incoming students and mentors as advocates for social change.  Project Director:  Dr. Chiquita Howard-Bostic, Associate Vice President of Diversity, Equity and Inclusivity.</w:t>
            </w:r>
          </w:p>
        </w:tc>
      </w:tr>
      <w:tr w:rsidR="00E569D6"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569D6" w:rsidRPr="00D938A5" w:rsidRDefault="00E569D6" w:rsidP="00D47F9A">
            <w:pPr>
              <w:spacing w:before="120"/>
              <w:rPr>
                <w:b/>
                <w:bCs/>
                <w:sz w:val="22"/>
                <w:szCs w:val="22"/>
              </w:rPr>
            </w:pPr>
            <w:r w:rsidRPr="00D938A5">
              <w:rPr>
                <w:b/>
                <w:bCs/>
                <w:sz w:val="22"/>
                <w:szCs w:val="22"/>
              </w:rPr>
              <w:lastRenderedPageBreak/>
              <w:t xml:space="preserve">WV HEPC - WV Higher Education Policy Commission, Division of Health Sciences:  $25,000 for 1 year:  May 15, 2020 </w:t>
            </w:r>
            <w:r w:rsidRPr="00D938A5">
              <w:rPr>
                <w:b/>
                <w:sz w:val="22"/>
                <w:szCs w:val="22"/>
              </w:rPr>
              <w:t xml:space="preserve">– </w:t>
            </w:r>
            <w:r w:rsidRPr="00D938A5">
              <w:rPr>
                <w:b/>
                <w:bCs/>
                <w:sz w:val="22"/>
                <w:szCs w:val="22"/>
              </w:rPr>
              <w:t>May 14, 2021</w:t>
            </w:r>
          </w:p>
          <w:p w:rsidR="00E569D6" w:rsidRPr="00D938A5" w:rsidRDefault="00E569D6" w:rsidP="00D47F9A">
            <w:pPr>
              <w:spacing w:after="120"/>
              <w:rPr>
                <w:b/>
                <w:bCs/>
                <w:sz w:val="22"/>
                <w:szCs w:val="22"/>
              </w:rPr>
            </w:pPr>
            <w:r w:rsidRPr="00D938A5">
              <w:rPr>
                <w:b/>
                <w:bCs/>
                <w:i/>
                <w:sz w:val="22"/>
                <w:szCs w:val="22"/>
              </w:rPr>
              <w:t>Psychology Lab Construction Phase III</w:t>
            </w:r>
          </w:p>
          <w:p w:rsidR="00273CD3" w:rsidRPr="004B7E00" w:rsidRDefault="00E569D6" w:rsidP="00D47F9A">
            <w:pPr>
              <w:spacing w:before="120" w:after="120"/>
              <w:ind w:left="360"/>
              <w:rPr>
                <w:b/>
                <w:sz w:val="22"/>
                <w:szCs w:val="22"/>
              </w:rPr>
            </w:pPr>
            <w:r w:rsidRPr="00D938A5">
              <w:rPr>
                <w:sz w:val="22"/>
                <w:szCs w:val="22"/>
              </w:rPr>
              <w:t>Funds provided for construction of two new electrically and acoustically shielded rooms in the recently renovated space in White Hall.  Project Director:  Dr. Chris Lovelace, Associate Professor and Chair, Department of Psychology.</w:t>
            </w:r>
          </w:p>
        </w:tc>
      </w:tr>
      <w:tr w:rsidR="00E569D6"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569D6" w:rsidRPr="00D938A5" w:rsidRDefault="00E569D6" w:rsidP="00D47F9A">
            <w:pPr>
              <w:spacing w:before="120"/>
              <w:rPr>
                <w:b/>
                <w:sz w:val="22"/>
                <w:szCs w:val="22"/>
              </w:rPr>
            </w:pPr>
            <w:r w:rsidRPr="00D938A5">
              <w:rPr>
                <w:b/>
                <w:noProof/>
                <w:sz w:val="22"/>
                <w:szCs w:val="22"/>
              </w:rPr>
              <w:t>WV HEPC - WV Higher Education Policy Commission</w:t>
            </w:r>
            <w:r w:rsidRPr="00D938A5">
              <w:rPr>
                <w:b/>
                <w:sz w:val="22"/>
                <w:szCs w:val="22"/>
              </w:rPr>
              <w:t xml:space="preserve">, </w:t>
            </w:r>
            <w:r w:rsidRPr="00D938A5">
              <w:rPr>
                <w:b/>
                <w:noProof/>
                <w:sz w:val="22"/>
                <w:szCs w:val="22"/>
              </w:rPr>
              <w:t>Science and Research Innovation Grants Program</w:t>
            </w:r>
            <w:r w:rsidRPr="00D938A5">
              <w:rPr>
                <w:b/>
                <w:sz w:val="22"/>
                <w:szCs w:val="22"/>
              </w:rPr>
              <w:t xml:space="preserve">:  </w:t>
            </w:r>
            <w:r w:rsidRPr="00D938A5">
              <w:rPr>
                <w:b/>
                <w:noProof/>
                <w:sz w:val="22"/>
                <w:szCs w:val="22"/>
              </w:rPr>
              <w:t>$29,723</w:t>
            </w:r>
            <w:r w:rsidRPr="00D938A5">
              <w:rPr>
                <w:b/>
                <w:sz w:val="22"/>
                <w:szCs w:val="22"/>
              </w:rPr>
              <w:t xml:space="preserve"> for </w:t>
            </w:r>
            <w:r w:rsidRPr="00D938A5">
              <w:rPr>
                <w:b/>
                <w:noProof/>
                <w:sz w:val="22"/>
                <w:szCs w:val="22"/>
              </w:rPr>
              <w:t>6 months</w:t>
            </w:r>
            <w:r w:rsidRPr="00D938A5">
              <w:rPr>
                <w:b/>
                <w:sz w:val="22"/>
                <w:szCs w:val="22"/>
              </w:rPr>
              <w:t xml:space="preserve">:  </w:t>
            </w:r>
            <w:r w:rsidRPr="00D938A5">
              <w:rPr>
                <w:b/>
                <w:noProof/>
                <w:sz w:val="22"/>
                <w:szCs w:val="22"/>
              </w:rPr>
              <w:t>January 1, 2021</w:t>
            </w:r>
            <w:r w:rsidRPr="00D938A5">
              <w:rPr>
                <w:b/>
                <w:sz w:val="22"/>
                <w:szCs w:val="22"/>
              </w:rPr>
              <w:t xml:space="preserve"> – </w:t>
            </w:r>
            <w:r w:rsidRPr="00D938A5">
              <w:rPr>
                <w:b/>
                <w:noProof/>
                <w:sz w:val="22"/>
                <w:szCs w:val="22"/>
              </w:rPr>
              <w:t>June 30, 2021</w:t>
            </w:r>
          </w:p>
          <w:p w:rsidR="00E569D6" w:rsidRPr="00D938A5" w:rsidRDefault="00E569D6" w:rsidP="00D47F9A">
            <w:pPr>
              <w:spacing w:after="120"/>
              <w:rPr>
                <w:b/>
                <w:i/>
                <w:sz w:val="22"/>
                <w:szCs w:val="22"/>
              </w:rPr>
            </w:pPr>
            <w:r w:rsidRPr="00D938A5">
              <w:rPr>
                <w:b/>
                <w:i/>
                <w:noProof/>
                <w:sz w:val="22"/>
                <w:szCs w:val="22"/>
              </w:rPr>
              <w:t>Portable Photosynthesis System</w:t>
            </w:r>
          </w:p>
          <w:p w:rsidR="00FF16DC" w:rsidRPr="004B7E00" w:rsidRDefault="00E569D6" w:rsidP="00D47F9A">
            <w:pPr>
              <w:spacing w:before="120" w:after="120"/>
              <w:ind w:left="360"/>
              <w:rPr>
                <w:b/>
                <w:sz w:val="22"/>
                <w:szCs w:val="22"/>
              </w:rPr>
            </w:pPr>
            <w:r w:rsidRPr="00D938A5">
              <w:rPr>
                <w:noProof/>
                <w:sz w:val="22"/>
                <w:szCs w:val="22"/>
              </w:rPr>
              <w:t>Funds are to acquire a portable infrared gas analyzer to measure plant leaf gas exchange.  This instrument will vastly increase the student learning experience in biology courses by allowing hands-on exploration of photosynthesis.  This instrument will also provide a new avenue for undergraduate students to explore research in plant biology, global change, ecology and agricultural sciences.  Project Director/Primary Investigator:</w:t>
            </w:r>
            <w:r w:rsidRPr="00D938A5">
              <w:rPr>
                <w:sz w:val="22"/>
                <w:szCs w:val="22"/>
              </w:rPr>
              <w:t xml:space="preserve">  </w:t>
            </w:r>
            <w:r w:rsidRPr="00D938A5">
              <w:rPr>
                <w:noProof/>
                <w:sz w:val="22"/>
                <w:szCs w:val="22"/>
              </w:rPr>
              <w:t xml:space="preserve">Dr. Courtney Campany, Assistant Professor of Biology. </w:t>
            </w:r>
          </w:p>
        </w:tc>
      </w:tr>
      <w:tr w:rsidR="00E569D6"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E569D6" w:rsidRPr="00D938A5" w:rsidRDefault="00E569D6" w:rsidP="00D47F9A">
            <w:pPr>
              <w:spacing w:before="120"/>
              <w:rPr>
                <w:b/>
                <w:sz w:val="22"/>
                <w:szCs w:val="22"/>
              </w:rPr>
            </w:pPr>
            <w:r w:rsidRPr="00D938A5">
              <w:rPr>
                <w:b/>
                <w:noProof/>
                <w:sz w:val="22"/>
                <w:szCs w:val="22"/>
              </w:rPr>
              <w:t>WV HEPC - WV Higher Education Policy Commission</w:t>
            </w:r>
            <w:r w:rsidRPr="00D938A5">
              <w:rPr>
                <w:b/>
                <w:sz w:val="22"/>
                <w:szCs w:val="22"/>
              </w:rPr>
              <w:t xml:space="preserve">, </w:t>
            </w:r>
            <w:r w:rsidRPr="00D938A5">
              <w:rPr>
                <w:b/>
                <w:noProof/>
                <w:sz w:val="22"/>
                <w:szCs w:val="22"/>
              </w:rPr>
              <w:t>Science and Research Instrumentation Grants Program</w:t>
            </w:r>
            <w:r w:rsidRPr="00D938A5">
              <w:rPr>
                <w:b/>
                <w:sz w:val="22"/>
                <w:szCs w:val="22"/>
              </w:rPr>
              <w:t xml:space="preserve">:  </w:t>
            </w:r>
            <w:r w:rsidRPr="00D938A5">
              <w:rPr>
                <w:b/>
                <w:noProof/>
                <w:sz w:val="22"/>
                <w:szCs w:val="22"/>
              </w:rPr>
              <w:t>$19,379</w:t>
            </w:r>
            <w:r w:rsidRPr="00D938A5">
              <w:rPr>
                <w:b/>
                <w:sz w:val="22"/>
                <w:szCs w:val="22"/>
              </w:rPr>
              <w:t xml:space="preserve"> for </w:t>
            </w:r>
            <w:r w:rsidRPr="00D938A5">
              <w:rPr>
                <w:b/>
                <w:noProof/>
                <w:sz w:val="22"/>
                <w:szCs w:val="22"/>
              </w:rPr>
              <w:t>1 year</w:t>
            </w:r>
            <w:r w:rsidRPr="00D938A5">
              <w:rPr>
                <w:b/>
                <w:sz w:val="22"/>
                <w:szCs w:val="22"/>
              </w:rPr>
              <w:t xml:space="preserve">:  </w:t>
            </w:r>
            <w:r w:rsidRPr="00D938A5">
              <w:rPr>
                <w:b/>
                <w:noProof/>
                <w:sz w:val="22"/>
                <w:szCs w:val="22"/>
              </w:rPr>
              <w:t>January 1, 2021</w:t>
            </w:r>
            <w:r w:rsidRPr="00D938A5">
              <w:rPr>
                <w:b/>
                <w:sz w:val="22"/>
                <w:szCs w:val="22"/>
              </w:rPr>
              <w:t xml:space="preserve"> – </w:t>
            </w:r>
            <w:r w:rsidRPr="00D938A5">
              <w:rPr>
                <w:b/>
                <w:noProof/>
                <w:sz w:val="22"/>
                <w:szCs w:val="22"/>
              </w:rPr>
              <w:t>June 30, 2021</w:t>
            </w:r>
          </w:p>
          <w:p w:rsidR="00E569D6" w:rsidRPr="00D938A5" w:rsidRDefault="00E569D6" w:rsidP="00D47F9A">
            <w:pPr>
              <w:spacing w:after="120"/>
              <w:rPr>
                <w:b/>
                <w:i/>
                <w:sz w:val="22"/>
                <w:szCs w:val="22"/>
              </w:rPr>
            </w:pPr>
            <w:r w:rsidRPr="00D938A5">
              <w:rPr>
                <w:b/>
                <w:i/>
                <w:noProof/>
                <w:sz w:val="22"/>
                <w:szCs w:val="22"/>
              </w:rPr>
              <w:t>Supercritical Fluid Extraction System for Research and Application of Botanical Compounds</w:t>
            </w:r>
          </w:p>
          <w:p w:rsidR="00E569D6" w:rsidRPr="004B7E00" w:rsidRDefault="00E569D6" w:rsidP="00D47F9A">
            <w:pPr>
              <w:spacing w:before="120" w:after="120"/>
              <w:ind w:left="360"/>
              <w:rPr>
                <w:b/>
                <w:sz w:val="22"/>
                <w:szCs w:val="22"/>
              </w:rPr>
            </w:pPr>
            <w:r w:rsidRPr="00D938A5">
              <w:rPr>
                <w:noProof/>
                <w:sz w:val="22"/>
                <w:szCs w:val="22"/>
              </w:rPr>
              <w:t>Funds are to purchase a supercritical fluid extraction system which uses non-toxic CO</w:t>
            </w:r>
            <w:r w:rsidRPr="00AC033D">
              <w:rPr>
                <w:noProof/>
                <w:sz w:val="22"/>
                <w:szCs w:val="22"/>
                <w:vertAlign w:val="superscript"/>
              </w:rPr>
              <w:t>2</w:t>
            </w:r>
            <w:r w:rsidRPr="00D938A5">
              <w:rPr>
                <w:noProof/>
                <w:sz w:val="22"/>
                <w:szCs w:val="22"/>
              </w:rPr>
              <w:t>, as opposed to liquid solvents, and a milling instrument for uniform grinding of extractable tissues, thus providing better variable control and producing more reliable data.  These instruments will increase students’ competency with scientific instrumentation in six or more chemistry and environmental studies courses and increase opportunities for participation in research.  Ultimately, we seek to increase their competitiveness when pursuing a career in STEM.  Project Director/Primary Investigator:</w:t>
            </w:r>
            <w:r w:rsidRPr="00D938A5">
              <w:rPr>
                <w:sz w:val="22"/>
                <w:szCs w:val="22"/>
              </w:rPr>
              <w:t xml:space="preserve"> </w:t>
            </w:r>
            <w:r w:rsidRPr="00D938A5">
              <w:rPr>
                <w:noProof/>
                <w:sz w:val="22"/>
                <w:szCs w:val="22"/>
              </w:rPr>
              <w:t>Dr. Cecilia Melton, Assistant Professor of Environmental Studies.  Co-Principal Ivestigator:</w:t>
            </w:r>
            <w:r w:rsidRPr="00D938A5">
              <w:rPr>
                <w:sz w:val="22"/>
                <w:szCs w:val="22"/>
              </w:rPr>
              <w:t xml:space="preserve">  </w:t>
            </w:r>
            <w:r w:rsidRPr="00D938A5">
              <w:rPr>
                <w:noProof/>
                <w:sz w:val="22"/>
                <w:szCs w:val="22"/>
              </w:rPr>
              <w:t>Dr. Jacquelyn Cole, Chair of Chemistry Department</w:t>
            </w:r>
            <w:r w:rsidRPr="00D938A5">
              <w:rPr>
                <w:sz w:val="22"/>
                <w:szCs w:val="22"/>
              </w:rPr>
              <w:t xml:space="preserve">. </w:t>
            </w:r>
          </w:p>
        </w:tc>
      </w:tr>
      <w:tr w:rsidR="00392FCB"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392FCB" w:rsidRDefault="00392FCB" w:rsidP="00D47F9A">
            <w:pPr>
              <w:spacing w:before="240"/>
              <w:rPr>
                <w:i/>
                <w:sz w:val="28"/>
                <w:szCs w:val="28"/>
              </w:rPr>
            </w:pPr>
            <w:r>
              <w:rPr>
                <w:i/>
                <w:sz w:val="28"/>
                <w:szCs w:val="28"/>
              </w:rPr>
              <w:t>FY</w:t>
            </w:r>
            <w:r w:rsidRPr="0057547B">
              <w:rPr>
                <w:i/>
                <w:sz w:val="28"/>
                <w:szCs w:val="28"/>
              </w:rPr>
              <w:t>20</w:t>
            </w:r>
            <w:r>
              <w:rPr>
                <w:i/>
                <w:sz w:val="28"/>
                <w:szCs w:val="28"/>
              </w:rPr>
              <w:t>21</w:t>
            </w:r>
            <w:r w:rsidRPr="0057547B">
              <w:rPr>
                <w:i/>
                <w:sz w:val="28"/>
                <w:szCs w:val="28"/>
              </w:rPr>
              <w:t xml:space="preserve"> </w:t>
            </w:r>
            <w:r w:rsidR="00DF3640">
              <w:rPr>
                <w:i/>
                <w:sz w:val="28"/>
                <w:szCs w:val="28"/>
              </w:rPr>
              <w:t>Completed</w:t>
            </w:r>
            <w:r>
              <w:rPr>
                <w:i/>
                <w:sz w:val="28"/>
                <w:szCs w:val="28"/>
              </w:rPr>
              <w:t xml:space="preserve"> Grants </w:t>
            </w:r>
          </w:p>
        </w:tc>
      </w:tr>
      <w:tr w:rsidR="00392FCB"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D47F9A">
            <w:pPr>
              <w:spacing w:before="120" w:after="120"/>
              <w:rPr>
                <w:b/>
                <w:bCs/>
                <w:sz w:val="22"/>
                <w:szCs w:val="22"/>
              </w:rPr>
            </w:pPr>
            <w:r w:rsidRPr="00D938A5">
              <w:rPr>
                <w:b/>
                <w:bCs/>
                <w:sz w:val="22"/>
                <w:szCs w:val="22"/>
              </w:rPr>
              <w:t xml:space="preserve">Carlson Family Foundation:  $10,000 for 1 year:  January 2020 – December 2020                                      </w:t>
            </w:r>
            <w:r w:rsidRPr="00D938A5">
              <w:rPr>
                <w:b/>
                <w:bCs/>
                <w:i/>
                <w:iCs/>
                <w:sz w:val="22"/>
                <w:szCs w:val="22"/>
              </w:rPr>
              <w:t>Shepherd Success Academy (SSA)</w:t>
            </w:r>
          </w:p>
          <w:p w:rsidR="00392FCB" w:rsidRPr="004B7E00" w:rsidRDefault="008D2497" w:rsidP="00D47F9A">
            <w:pPr>
              <w:spacing w:before="120" w:after="120"/>
              <w:ind w:left="360"/>
              <w:rPr>
                <w:b/>
                <w:sz w:val="22"/>
                <w:szCs w:val="22"/>
              </w:rPr>
            </w:pPr>
            <w:r w:rsidRPr="00D938A5">
              <w:rPr>
                <w:sz w:val="22"/>
                <w:szCs w:val="22"/>
              </w:rPr>
              <w:t>Awarded funds enable the SSA to provide students with scholarships to purchase needed materials such as books, online resources, laptops, or tablets to use in their classes.  Principal Investigator:  Holly Morgan</w:t>
            </w:r>
            <w:r w:rsidR="00E32321">
              <w:rPr>
                <w:sz w:val="22"/>
                <w:szCs w:val="22"/>
              </w:rPr>
              <w:t>-</w:t>
            </w:r>
            <w:r w:rsidRPr="00D938A5">
              <w:rPr>
                <w:sz w:val="22"/>
                <w:szCs w:val="22"/>
              </w:rPr>
              <w:t>Frye, Vice President for Student Affairs.</w:t>
            </w:r>
          </w:p>
        </w:tc>
      </w:tr>
      <w:tr w:rsidR="00392FCB"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D47F9A">
            <w:pPr>
              <w:widowControl/>
              <w:spacing w:before="120"/>
              <w:rPr>
                <w:b/>
                <w:bCs/>
                <w:sz w:val="22"/>
                <w:szCs w:val="22"/>
              </w:rPr>
            </w:pPr>
            <w:r w:rsidRPr="00D938A5">
              <w:rPr>
                <w:b/>
                <w:bCs/>
                <w:sz w:val="22"/>
                <w:szCs w:val="22"/>
              </w:rPr>
              <w:t xml:space="preserve">HHOMA - The Herbert Henderson Office of Minority Affairs, Building Resources in Diverse Geographic Environment (BRIDGE):  $10,000 for 1 year:  January 1, 2020 – December 31, 2020 </w:t>
            </w:r>
          </w:p>
          <w:p w:rsidR="008D2497" w:rsidRPr="00D938A5" w:rsidRDefault="008D2497" w:rsidP="00D47F9A">
            <w:pPr>
              <w:widowControl/>
              <w:spacing w:after="120"/>
              <w:rPr>
                <w:b/>
                <w:bCs/>
                <w:sz w:val="22"/>
                <w:szCs w:val="22"/>
              </w:rPr>
            </w:pPr>
            <w:r w:rsidRPr="00D938A5">
              <w:rPr>
                <w:b/>
                <w:bCs/>
                <w:i/>
                <w:iCs/>
                <w:sz w:val="22"/>
                <w:szCs w:val="22"/>
              </w:rPr>
              <w:lastRenderedPageBreak/>
              <w:t>Voices from the Misty Mountains, Reclaiming Our Story for a New Appalachia:  An Appalachian Institute for Community Leadership</w:t>
            </w:r>
          </w:p>
          <w:p w:rsidR="00392FCB" w:rsidRPr="004B7E00" w:rsidRDefault="008D2497" w:rsidP="00D47F9A">
            <w:pPr>
              <w:spacing w:before="120" w:after="120"/>
              <w:ind w:left="360"/>
              <w:rPr>
                <w:b/>
                <w:sz w:val="22"/>
                <w:szCs w:val="22"/>
              </w:rPr>
            </w:pPr>
            <w:r w:rsidRPr="00D938A5">
              <w:rPr>
                <w:sz w:val="22"/>
                <w:szCs w:val="22"/>
              </w:rPr>
              <w:t>Awarded funds support Shepherd faculty, Spring Mills High School administrators and teachers, and invited speakers to lead a 12-week seminar for Eastern Panhandle teachers and community leaders.  The program trains high school, middle school and elementary public school teachers and community leaders to become mentors and advocates for the diverse stories of the youth and children living in this unique region of the country.  Project Director:  Dr. Sylvia Shurbutt, Director of the Center for Appalachian Studies and Communities.</w:t>
            </w:r>
          </w:p>
        </w:tc>
      </w:tr>
      <w:tr w:rsidR="00392FCB"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D47F9A">
            <w:pPr>
              <w:spacing w:before="120"/>
              <w:rPr>
                <w:b/>
                <w:sz w:val="22"/>
                <w:szCs w:val="22"/>
              </w:rPr>
            </w:pPr>
            <w:r w:rsidRPr="00D938A5">
              <w:rPr>
                <w:b/>
                <w:sz w:val="22"/>
                <w:szCs w:val="22"/>
              </w:rPr>
              <w:lastRenderedPageBreak/>
              <w:t xml:space="preserve">NEH - National Endowment for the Humanities, CARES Cultural Organizations Program:  $109,004 for 6 months:  July 1, 2020 – December 31, 2020 </w:t>
            </w:r>
          </w:p>
          <w:p w:rsidR="008D2497" w:rsidRPr="00C926A0" w:rsidRDefault="008D2497" w:rsidP="00D47F9A">
            <w:pPr>
              <w:spacing w:after="120"/>
              <w:rPr>
                <w:b/>
                <w:sz w:val="22"/>
                <w:szCs w:val="22"/>
              </w:rPr>
            </w:pPr>
            <w:r w:rsidRPr="00D938A5">
              <w:rPr>
                <w:b/>
                <w:i/>
                <w:sz w:val="22"/>
                <w:szCs w:val="22"/>
              </w:rPr>
              <w:t>Humanities Hub at Shepherd:  Surviving the Coronavirus Crisis</w:t>
            </w:r>
          </w:p>
          <w:p w:rsidR="000314F0" w:rsidRPr="004B7E00" w:rsidRDefault="008D2497" w:rsidP="00D47F9A">
            <w:pPr>
              <w:spacing w:before="120" w:after="120"/>
              <w:ind w:left="360"/>
              <w:rPr>
                <w:b/>
                <w:sz w:val="22"/>
                <w:szCs w:val="22"/>
              </w:rPr>
            </w:pPr>
            <w:r w:rsidRPr="00D938A5">
              <w:rPr>
                <w:sz w:val="22"/>
                <w:szCs w:val="22"/>
              </w:rPr>
              <w:t>Funding is to increase instructional capacity and offer smaller class sizes in the Shepherd Humanities departments, as required to keep students and faculty safe throughout the COVID-19 health crisis, by providing emergency salary support for faculty in History, English, and Foreign Languages.  Funding will also provide salary support to make additional online programming possible through the George Tyler Moore Center for the Study of the Civil War.  Project Director:  Dr. Christy Wenger, Director of Academic Innovation Initiatives and Associate Professor of English.</w:t>
            </w:r>
          </w:p>
        </w:tc>
      </w:tr>
      <w:tr w:rsidR="00392FCB"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shd w:val="clear" w:color="auto" w:fill="auto"/>
          </w:tcPr>
          <w:p w:rsidR="008D2497" w:rsidRPr="000314F0" w:rsidRDefault="008D2497" w:rsidP="00D47F9A">
            <w:pPr>
              <w:spacing w:before="120" w:after="120"/>
              <w:rPr>
                <w:b/>
                <w:i/>
                <w:sz w:val="22"/>
                <w:szCs w:val="22"/>
              </w:rPr>
            </w:pPr>
            <w:bookmarkStart w:id="3" w:name="_Hlk62031756"/>
            <w:r w:rsidRPr="000314F0">
              <w:rPr>
                <w:b/>
                <w:sz w:val="22"/>
                <w:szCs w:val="22"/>
              </w:rPr>
              <w:t xml:space="preserve">WV DNR - West Virginia Department of Natural Resources Cooperative Agreement:  $8,965 for 1+ years:  August 1, 2019 – December 31, 2020 </w:t>
            </w:r>
            <w:r w:rsidRPr="000314F0">
              <w:rPr>
                <w:b/>
                <w:sz w:val="22"/>
                <w:szCs w:val="22"/>
              </w:rPr>
              <w:br/>
            </w:r>
            <w:r w:rsidRPr="000314F0">
              <w:rPr>
                <w:b/>
                <w:i/>
                <w:sz w:val="22"/>
                <w:szCs w:val="22"/>
              </w:rPr>
              <w:t xml:space="preserve">Supporting Projects to Research, Protect and Enhance West Virginia’s Natural Resources </w:t>
            </w:r>
          </w:p>
          <w:p w:rsidR="00392FCB" w:rsidRPr="001F352E" w:rsidRDefault="008D2497" w:rsidP="00D47F9A">
            <w:pPr>
              <w:spacing w:before="120" w:after="120"/>
              <w:ind w:left="360"/>
              <w:rPr>
                <w:b/>
                <w:sz w:val="22"/>
                <w:szCs w:val="22"/>
                <w:highlight w:val="yellow"/>
              </w:rPr>
            </w:pPr>
            <w:r w:rsidRPr="000314F0">
              <w:rPr>
                <w:sz w:val="22"/>
                <w:szCs w:val="22"/>
              </w:rPr>
              <w:t>Funding supports Shepherd faculty pursuing regional archeological projects that support WV DNR initiatives and Shepherd’s research and educational objectives.  Project Director:  Dr. David Hixson, Adjunct Professor of Archeology.</w:t>
            </w:r>
            <w:bookmarkEnd w:id="3"/>
          </w:p>
        </w:tc>
      </w:tr>
      <w:tr w:rsidR="00392FCB"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D47F9A">
            <w:pPr>
              <w:spacing w:before="120" w:after="120"/>
              <w:rPr>
                <w:b/>
                <w:bCs/>
                <w:sz w:val="22"/>
                <w:szCs w:val="22"/>
              </w:rPr>
            </w:pPr>
            <w:r w:rsidRPr="00D938A5">
              <w:rPr>
                <w:b/>
                <w:sz w:val="22"/>
                <w:szCs w:val="22"/>
              </w:rPr>
              <w:t xml:space="preserve">WV HC </w:t>
            </w:r>
            <w:r w:rsidRPr="00D938A5">
              <w:rPr>
                <w:rStyle w:val="apple-tab-span"/>
                <w:b/>
                <w:iCs/>
                <w:sz w:val="22"/>
                <w:szCs w:val="22"/>
                <w:shd w:val="clear" w:color="auto" w:fill="FFFFFF"/>
              </w:rPr>
              <w:t xml:space="preserve">- </w:t>
            </w:r>
            <w:r w:rsidRPr="00D938A5">
              <w:rPr>
                <w:b/>
                <w:sz w:val="22"/>
                <w:szCs w:val="22"/>
              </w:rPr>
              <w:t>WV Humanities Council CARES Emergency Relief Grants:  $10,000 for 6 months:  July 1, 2020 – December 31, 2020</w:t>
            </w:r>
            <w:r w:rsidRPr="00D938A5">
              <w:rPr>
                <w:b/>
                <w:sz w:val="22"/>
                <w:szCs w:val="22"/>
              </w:rPr>
              <w:br/>
            </w:r>
            <w:r w:rsidRPr="00D938A5">
              <w:rPr>
                <w:b/>
                <w:i/>
                <w:sz w:val="22"/>
                <w:szCs w:val="22"/>
              </w:rPr>
              <w:t>Locked Down I:  An Oral History of the Corona Virus in West Virginia</w:t>
            </w:r>
            <w:r w:rsidRPr="00D938A5">
              <w:rPr>
                <w:b/>
                <w:i/>
                <w:sz w:val="22"/>
                <w:szCs w:val="22"/>
                <w:rtl/>
              </w:rPr>
              <w:t>’</w:t>
            </w:r>
            <w:r w:rsidRPr="00D938A5">
              <w:rPr>
                <w:b/>
                <w:i/>
                <w:sz w:val="22"/>
                <w:szCs w:val="22"/>
              </w:rPr>
              <w:t>s Eastern Panhandle</w:t>
            </w:r>
          </w:p>
          <w:p w:rsidR="00392FCB" w:rsidRPr="004B7E00" w:rsidRDefault="008D2497" w:rsidP="00D47F9A">
            <w:pPr>
              <w:spacing w:before="120" w:after="120"/>
              <w:ind w:left="360"/>
              <w:rPr>
                <w:b/>
                <w:sz w:val="22"/>
                <w:szCs w:val="22"/>
              </w:rPr>
            </w:pPr>
            <w:r w:rsidRPr="00D938A5">
              <w:rPr>
                <w:sz w:val="22"/>
                <w:szCs w:val="22"/>
                <w:lang w:val="fr-FR"/>
              </w:rPr>
              <w:t>Funds support collection of</w:t>
            </w:r>
            <w:r w:rsidRPr="00D938A5">
              <w:rPr>
                <w:sz w:val="22"/>
                <w:szCs w:val="22"/>
              </w:rPr>
              <w:t xml:space="preserve"> evidence about how the global pandemic shapes the lives of people in our local communities in order to document how ordinary individuals in these vulnerable Appalachian communities are dealing with the evolving crisis caused by the coronavirus.  Project Director:  Dr. Keith Alexander, Associate Professor of History.  Co-Principal Investigator:  Dr. Julia Sandy, Associate Professor of History.</w:t>
            </w:r>
          </w:p>
        </w:tc>
      </w:tr>
      <w:tr w:rsidR="004356D1"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4356D1" w:rsidRPr="004356D1" w:rsidRDefault="004356D1" w:rsidP="00D47F9A">
            <w:pPr>
              <w:spacing w:before="120"/>
              <w:rPr>
                <w:b/>
                <w:sz w:val="22"/>
                <w:szCs w:val="22"/>
              </w:rPr>
            </w:pPr>
            <w:r w:rsidRPr="004356D1">
              <w:rPr>
                <w:b/>
                <w:sz w:val="22"/>
                <w:szCs w:val="22"/>
              </w:rPr>
              <w:t>WV HC - WV Humanities Council CARES Emergency Relief Grants:  $10,000 for 6 months:  July 1, 2020 –</w:t>
            </w:r>
            <w:r w:rsidR="00703086">
              <w:rPr>
                <w:b/>
                <w:sz w:val="22"/>
                <w:szCs w:val="22"/>
              </w:rPr>
              <w:t xml:space="preserve"> </w:t>
            </w:r>
            <w:r w:rsidRPr="004356D1">
              <w:rPr>
                <w:b/>
                <w:sz w:val="22"/>
                <w:szCs w:val="22"/>
              </w:rPr>
              <w:t>December 31, 2020</w:t>
            </w:r>
          </w:p>
          <w:p w:rsidR="004356D1" w:rsidRPr="003428EF" w:rsidRDefault="004356D1" w:rsidP="00D47F9A">
            <w:pPr>
              <w:spacing w:after="120"/>
              <w:rPr>
                <w:b/>
                <w:i/>
                <w:sz w:val="22"/>
                <w:szCs w:val="22"/>
              </w:rPr>
            </w:pPr>
            <w:r w:rsidRPr="003428EF">
              <w:rPr>
                <w:b/>
                <w:i/>
                <w:sz w:val="22"/>
                <w:szCs w:val="22"/>
              </w:rPr>
              <w:t>Remote, Public Programming at the George Tyler Moore Center for the Study of the Civil War (GTMC)</w:t>
            </w:r>
          </w:p>
          <w:p w:rsidR="004356D1" w:rsidRPr="003428EF" w:rsidRDefault="004356D1" w:rsidP="00D47F9A">
            <w:pPr>
              <w:spacing w:before="120" w:after="120"/>
              <w:ind w:left="360"/>
              <w:rPr>
                <w:sz w:val="22"/>
                <w:szCs w:val="22"/>
              </w:rPr>
            </w:pPr>
            <w:r w:rsidRPr="003428EF">
              <w:rPr>
                <w:sz w:val="22"/>
                <w:szCs w:val="22"/>
              </w:rPr>
              <w:t xml:space="preserve">Funds support the transition from in-person to online programming at the GTMC during the coronavirus crisis.  Budget includes increases in administrative staff hours, paid student internships and purchase of cameras, microphones and other hardware.  Project Director:  Dr. James Broomall, Associate Professor of History and Director for the George Tyler Moore Center for the Study of the Civil War.  </w:t>
            </w:r>
          </w:p>
        </w:tc>
      </w:tr>
      <w:tr w:rsidR="00392FCB" w:rsidRPr="006E7511" w:rsidTr="006A02AC">
        <w:trPr>
          <w:jc w:val="center"/>
        </w:trPr>
        <w:tc>
          <w:tcPr>
            <w:tcW w:w="9819" w:type="dxa"/>
            <w:tcBorders>
              <w:top w:val="single" w:sz="4" w:space="0" w:color="auto"/>
              <w:left w:val="single" w:sz="4" w:space="0" w:color="auto"/>
              <w:bottom w:val="single" w:sz="4" w:space="0" w:color="auto"/>
              <w:right w:val="single" w:sz="4" w:space="0" w:color="auto"/>
            </w:tcBorders>
          </w:tcPr>
          <w:p w:rsidR="008D2497" w:rsidRPr="00D938A5" w:rsidRDefault="008D2497" w:rsidP="00D47F9A">
            <w:pPr>
              <w:spacing w:before="120" w:after="120"/>
              <w:rPr>
                <w:b/>
                <w:bCs/>
                <w:sz w:val="22"/>
                <w:szCs w:val="22"/>
              </w:rPr>
            </w:pPr>
            <w:r w:rsidRPr="00D938A5">
              <w:rPr>
                <w:b/>
                <w:bCs/>
                <w:sz w:val="22"/>
                <w:szCs w:val="22"/>
              </w:rPr>
              <w:t xml:space="preserve">WV HEPC - WV Higher Education Policy Commission:  $13,000 for 7 months:  May 31, 2020 </w:t>
            </w:r>
            <w:r w:rsidRPr="00D938A5">
              <w:rPr>
                <w:b/>
                <w:sz w:val="22"/>
                <w:szCs w:val="22"/>
              </w:rPr>
              <w:t xml:space="preserve">– </w:t>
            </w:r>
            <w:r w:rsidRPr="00D938A5">
              <w:rPr>
                <w:b/>
                <w:bCs/>
                <w:sz w:val="22"/>
                <w:szCs w:val="22"/>
              </w:rPr>
              <w:t xml:space="preserve">December 31, 2020                                                                                                                                </w:t>
            </w:r>
            <w:r w:rsidRPr="00D938A5">
              <w:rPr>
                <w:b/>
                <w:bCs/>
                <w:i/>
                <w:sz w:val="22"/>
                <w:szCs w:val="22"/>
              </w:rPr>
              <w:t>Academic Affairs Mini-Grant</w:t>
            </w:r>
          </w:p>
          <w:p w:rsidR="00392FCB" w:rsidRPr="004B7E00" w:rsidRDefault="008D2497" w:rsidP="008D2497">
            <w:pPr>
              <w:spacing w:before="120" w:after="120"/>
              <w:ind w:left="360"/>
              <w:rPr>
                <w:b/>
                <w:sz w:val="22"/>
                <w:szCs w:val="22"/>
              </w:rPr>
            </w:pPr>
            <w:r w:rsidRPr="00D938A5">
              <w:rPr>
                <w:sz w:val="22"/>
                <w:szCs w:val="22"/>
              </w:rPr>
              <w:lastRenderedPageBreak/>
              <w:t>Funding will be utilized to hold Summer Technology Workshops for faculty with a focus on distance learning.  Project Director:  Dr. Laura Renninger, Dean of Teaching, Learning and Instructional Resources.</w:t>
            </w:r>
          </w:p>
        </w:tc>
      </w:tr>
    </w:tbl>
    <w:p w:rsidR="00F554C5" w:rsidRPr="00750175" w:rsidRDefault="00F554C5" w:rsidP="006A02AC">
      <w:pPr>
        <w:widowControl/>
        <w:ind w:left="720"/>
        <w:rPr>
          <w:rFonts w:ascii="Arial" w:hAnsi="Arial" w:cs="Arial"/>
          <w:sz w:val="20"/>
        </w:rPr>
      </w:pPr>
    </w:p>
    <w:sectPr w:rsidR="00F554C5" w:rsidRPr="00750175" w:rsidSect="00A757FB">
      <w:footerReference w:type="even" r:id="rId8"/>
      <w:footerReference w:type="default" r:id="rId9"/>
      <w:endnotePr>
        <w:numFmt w:val="decimal"/>
      </w:endnotePr>
      <w:type w:val="continuous"/>
      <w:pgSz w:w="12240" w:h="15840" w:code="1"/>
      <w:pgMar w:top="1440" w:right="1440" w:bottom="180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FFA" w:rsidRDefault="008A2FFA">
      <w:r>
        <w:separator/>
      </w:r>
    </w:p>
  </w:endnote>
  <w:endnote w:type="continuationSeparator" w:id="0">
    <w:p w:rsidR="008A2FFA" w:rsidRDefault="008A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F2A" w:rsidRDefault="00950F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50F2A" w:rsidRDefault="00950F2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2" w:space="0" w:color="auto"/>
      </w:tblBorders>
      <w:tblLook w:val="01E0" w:firstRow="1" w:lastRow="1" w:firstColumn="1" w:lastColumn="1" w:noHBand="0" w:noVBand="0"/>
    </w:tblPr>
    <w:tblGrid>
      <w:gridCol w:w="4683"/>
      <w:gridCol w:w="4677"/>
    </w:tblGrid>
    <w:tr w:rsidR="00950F2A" w:rsidRPr="00DA16FB" w:rsidTr="00DA16FB">
      <w:trPr>
        <w:jc w:val="center"/>
      </w:trPr>
      <w:tc>
        <w:tcPr>
          <w:tcW w:w="4788" w:type="dxa"/>
          <w:tcBorders>
            <w:top w:val="single" w:sz="2" w:space="0" w:color="auto"/>
          </w:tcBorders>
          <w:vAlign w:val="bottom"/>
        </w:tcPr>
        <w:p w:rsidR="00950F2A" w:rsidRPr="00DA16FB" w:rsidRDefault="00950F2A" w:rsidP="00F516DE">
          <w:pPr>
            <w:pStyle w:val="Footer"/>
            <w:rPr>
              <w:rFonts w:ascii="Arial" w:hAnsi="Arial" w:cs="Arial"/>
              <w:sz w:val="16"/>
              <w:szCs w:val="16"/>
            </w:rPr>
          </w:pPr>
          <w:smartTag w:uri="urn:schemas-microsoft-com:office:smarttags" w:element="PlaceName">
            <w:smartTag w:uri="urn:schemas-microsoft-com:office:smarttags" w:element="place">
              <w:r w:rsidRPr="00DA16FB">
                <w:rPr>
                  <w:rFonts w:ascii="Arial" w:hAnsi="Arial" w:cs="Arial"/>
                  <w:sz w:val="16"/>
                  <w:szCs w:val="16"/>
                </w:rPr>
                <w:t>Shepherd</w:t>
              </w:r>
            </w:smartTag>
            <w:r w:rsidRPr="00DA16FB">
              <w:rPr>
                <w:rFonts w:ascii="Arial" w:hAnsi="Arial" w:cs="Arial"/>
                <w:sz w:val="16"/>
                <w:szCs w:val="16"/>
              </w:rPr>
              <w:t xml:space="preserve"> </w:t>
            </w:r>
            <w:smartTag w:uri="urn:schemas-microsoft-com:office:smarttags" w:element="PlaceType">
              <w:r w:rsidRPr="00DA16FB">
                <w:rPr>
                  <w:rFonts w:ascii="Arial" w:hAnsi="Arial" w:cs="Arial"/>
                  <w:sz w:val="16"/>
                  <w:szCs w:val="16"/>
                </w:rPr>
                <w:t>University</w:t>
              </w:r>
            </w:smartTag>
          </w:smartTag>
          <w:r w:rsidRPr="00DA16FB">
            <w:rPr>
              <w:rFonts w:ascii="Arial" w:hAnsi="Arial" w:cs="Arial"/>
              <w:sz w:val="16"/>
              <w:szCs w:val="16"/>
            </w:rPr>
            <w:t xml:space="preserve"> Board of Governors </w:t>
          </w:r>
        </w:p>
        <w:p w:rsidR="00950F2A" w:rsidRPr="00DA16FB" w:rsidRDefault="00950F2A" w:rsidP="00A80F8E">
          <w:pPr>
            <w:pStyle w:val="Footer"/>
            <w:rPr>
              <w:rFonts w:ascii="Arial" w:hAnsi="Arial" w:cs="Arial"/>
              <w:sz w:val="16"/>
              <w:szCs w:val="16"/>
            </w:rPr>
          </w:pPr>
          <w:r>
            <w:rPr>
              <w:rFonts w:ascii="Arial" w:hAnsi="Arial" w:cs="Arial"/>
              <w:sz w:val="16"/>
              <w:szCs w:val="16"/>
            </w:rPr>
            <w:t>February 2021</w:t>
          </w:r>
        </w:p>
      </w:tc>
      <w:tc>
        <w:tcPr>
          <w:tcW w:w="4788" w:type="dxa"/>
          <w:tcBorders>
            <w:top w:val="single" w:sz="2" w:space="0" w:color="auto"/>
          </w:tcBorders>
          <w:vAlign w:val="bottom"/>
        </w:tcPr>
        <w:p w:rsidR="00950F2A" w:rsidRDefault="00950F2A" w:rsidP="00DA16FB">
          <w:pPr>
            <w:pStyle w:val="Footer"/>
            <w:jc w:val="right"/>
            <w:rPr>
              <w:rStyle w:val="PageNumber"/>
              <w:rFonts w:ascii="Arial" w:hAnsi="Arial" w:cs="Arial"/>
              <w:sz w:val="16"/>
              <w:szCs w:val="16"/>
            </w:rPr>
          </w:pPr>
          <w:r>
            <w:rPr>
              <w:rStyle w:val="PageNumber"/>
              <w:rFonts w:ascii="Arial" w:hAnsi="Arial" w:cs="Arial"/>
              <w:sz w:val="16"/>
              <w:szCs w:val="16"/>
            </w:rPr>
            <w:t xml:space="preserve">  </w:t>
          </w:r>
        </w:p>
        <w:p w:rsidR="00950F2A" w:rsidRPr="00DA16FB" w:rsidRDefault="00950F2A" w:rsidP="003E3F12">
          <w:pPr>
            <w:pStyle w:val="Footer"/>
            <w:jc w:val="right"/>
            <w:rPr>
              <w:rFonts w:ascii="Arial" w:hAnsi="Arial" w:cs="Arial"/>
              <w:sz w:val="16"/>
              <w:szCs w:val="16"/>
            </w:rPr>
          </w:pPr>
          <w:r w:rsidRPr="00DA16FB">
            <w:rPr>
              <w:rStyle w:val="PageNumber"/>
              <w:rFonts w:ascii="Arial" w:hAnsi="Arial" w:cs="Arial"/>
              <w:sz w:val="16"/>
              <w:szCs w:val="16"/>
            </w:rPr>
            <w:t xml:space="preserve">Agenda </w:t>
          </w:r>
          <w:r>
            <w:rPr>
              <w:rStyle w:val="PageNumber"/>
              <w:rFonts w:ascii="Arial" w:hAnsi="Arial" w:cs="Arial"/>
              <w:sz w:val="16"/>
              <w:szCs w:val="16"/>
            </w:rPr>
            <w:t>Page</w:t>
          </w:r>
          <w:r w:rsidRPr="00DA16FB">
            <w:rPr>
              <w:rStyle w:val="PageNumber"/>
              <w:rFonts w:ascii="Arial" w:hAnsi="Arial" w:cs="Arial"/>
              <w:sz w:val="16"/>
              <w:szCs w:val="16"/>
            </w:rPr>
            <w:t xml:space="preserve"> </w:t>
          </w:r>
          <w:r>
            <w:rPr>
              <w:rStyle w:val="PageNumber"/>
              <w:rFonts w:ascii="Arial" w:hAnsi="Arial" w:cs="Arial"/>
              <w:sz w:val="16"/>
              <w:szCs w:val="16"/>
            </w:rPr>
            <w:t>4-</w:t>
          </w:r>
          <w:r w:rsidRPr="00067A1C">
            <w:rPr>
              <w:rStyle w:val="PageNumber"/>
              <w:rFonts w:ascii="Arial" w:hAnsi="Arial" w:cs="Arial"/>
              <w:sz w:val="16"/>
              <w:szCs w:val="16"/>
            </w:rPr>
            <w:fldChar w:fldCharType="begin"/>
          </w:r>
          <w:r w:rsidRPr="00067A1C">
            <w:rPr>
              <w:rStyle w:val="PageNumber"/>
              <w:rFonts w:ascii="Arial" w:hAnsi="Arial" w:cs="Arial"/>
              <w:sz w:val="16"/>
              <w:szCs w:val="16"/>
            </w:rPr>
            <w:instrText xml:space="preserve"> PAGE </w:instrText>
          </w:r>
          <w:r w:rsidRPr="00067A1C">
            <w:rPr>
              <w:rStyle w:val="PageNumber"/>
              <w:rFonts w:ascii="Arial" w:hAnsi="Arial" w:cs="Arial"/>
              <w:sz w:val="16"/>
              <w:szCs w:val="16"/>
            </w:rPr>
            <w:fldChar w:fldCharType="separate"/>
          </w:r>
          <w:r w:rsidR="00B91EEE">
            <w:rPr>
              <w:rStyle w:val="PageNumber"/>
              <w:rFonts w:ascii="Arial" w:hAnsi="Arial" w:cs="Arial"/>
              <w:noProof/>
              <w:sz w:val="16"/>
              <w:szCs w:val="16"/>
            </w:rPr>
            <w:t>11</w:t>
          </w:r>
          <w:r w:rsidRPr="00067A1C">
            <w:rPr>
              <w:rStyle w:val="PageNumber"/>
              <w:rFonts w:ascii="Arial" w:hAnsi="Arial" w:cs="Arial"/>
              <w:sz w:val="16"/>
              <w:szCs w:val="16"/>
            </w:rPr>
            <w:fldChar w:fldCharType="end"/>
          </w:r>
        </w:p>
      </w:tc>
    </w:tr>
  </w:tbl>
  <w:p w:rsidR="00950F2A" w:rsidRDefault="00950F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FFA" w:rsidRDefault="008A2FFA">
      <w:r>
        <w:separator/>
      </w:r>
    </w:p>
  </w:footnote>
  <w:footnote w:type="continuationSeparator" w:id="0">
    <w:p w:rsidR="008A2FFA" w:rsidRDefault="008A2F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8E58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A0A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F2D4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E22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04E9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B4EF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BA70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5EB2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7C14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584C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90FD7"/>
    <w:multiLevelType w:val="hybridMultilevel"/>
    <w:tmpl w:val="AF70F9E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3254B63"/>
    <w:multiLevelType w:val="hybridMultilevel"/>
    <w:tmpl w:val="D9508FE2"/>
    <w:lvl w:ilvl="0" w:tplc="E3FCE086">
      <w:start w:val="1"/>
      <w:numFmt w:val="bullet"/>
      <w:lvlText w:val=""/>
      <w:lvlJc w:val="left"/>
      <w:pPr>
        <w:tabs>
          <w:tab w:val="num" w:pos="0"/>
        </w:tabs>
        <w:ind w:left="63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3533D"/>
    <w:multiLevelType w:val="hybridMultilevel"/>
    <w:tmpl w:val="254E81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6034F66"/>
    <w:multiLevelType w:val="hybridMultilevel"/>
    <w:tmpl w:val="6BDEB5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4115E4"/>
    <w:multiLevelType w:val="hybridMultilevel"/>
    <w:tmpl w:val="EC340BB4"/>
    <w:lvl w:ilvl="0" w:tplc="E3FCE086">
      <w:start w:val="1"/>
      <w:numFmt w:val="bullet"/>
      <w:lvlText w:val=""/>
      <w:lvlJc w:val="left"/>
      <w:pPr>
        <w:tabs>
          <w:tab w:val="num" w:pos="-86"/>
        </w:tabs>
        <w:ind w:left="548" w:hanging="274"/>
      </w:pPr>
      <w:rPr>
        <w:rFonts w:ascii="Wingdings" w:hAnsi="Wingdings" w:hint="default"/>
        <w:sz w:val="24"/>
      </w:rPr>
    </w:lvl>
    <w:lvl w:ilvl="1" w:tplc="04090003" w:tentative="1">
      <w:start w:val="1"/>
      <w:numFmt w:val="bullet"/>
      <w:lvlText w:val="o"/>
      <w:lvlJc w:val="left"/>
      <w:pPr>
        <w:tabs>
          <w:tab w:val="num" w:pos="1294"/>
        </w:tabs>
        <w:ind w:left="1294" w:hanging="360"/>
      </w:pPr>
      <w:rPr>
        <w:rFonts w:ascii="Courier New" w:hAnsi="Courier New" w:hint="default"/>
      </w:rPr>
    </w:lvl>
    <w:lvl w:ilvl="2" w:tplc="04090005" w:tentative="1">
      <w:start w:val="1"/>
      <w:numFmt w:val="bullet"/>
      <w:lvlText w:val=""/>
      <w:lvlJc w:val="left"/>
      <w:pPr>
        <w:tabs>
          <w:tab w:val="num" w:pos="2014"/>
        </w:tabs>
        <w:ind w:left="2014" w:hanging="360"/>
      </w:pPr>
      <w:rPr>
        <w:rFonts w:ascii="Wingdings" w:hAnsi="Wingdings" w:hint="default"/>
      </w:rPr>
    </w:lvl>
    <w:lvl w:ilvl="3" w:tplc="04090001" w:tentative="1">
      <w:start w:val="1"/>
      <w:numFmt w:val="bullet"/>
      <w:lvlText w:val=""/>
      <w:lvlJc w:val="left"/>
      <w:pPr>
        <w:tabs>
          <w:tab w:val="num" w:pos="2734"/>
        </w:tabs>
        <w:ind w:left="2734" w:hanging="360"/>
      </w:pPr>
      <w:rPr>
        <w:rFonts w:ascii="Symbol" w:hAnsi="Symbol" w:hint="default"/>
      </w:rPr>
    </w:lvl>
    <w:lvl w:ilvl="4" w:tplc="04090003" w:tentative="1">
      <w:start w:val="1"/>
      <w:numFmt w:val="bullet"/>
      <w:lvlText w:val="o"/>
      <w:lvlJc w:val="left"/>
      <w:pPr>
        <w:tabs>
          <w:tab w:val="num" w:pos="3454"/>
        </w:tabs>
        <w:ind w:left="3454" w:hanging="360"/>
      </w:pPr>
      <w:rPr>
        <w:rFonts w:ascii="Courier New" w:hAnsi="Courier New" w:hint="default"/>
      </w:rPr>
    </w:lvl>
    <w:lvl w:ilvl="5" w:tplc="04090005" w:tentative="1">
      <w:start w:val="1"/>
      <w:numFmt w:val="bullet"/>
      <w:lvlText w:val=""/>
      <w:lvlJc w:val="left"/>
      <w:pPr>
        <w:tabs>
          <w:tab w:val="num" w:pos="4174"/>
        </w:tabs>
        <w:ind w:left="4174" w:hanging="360"/>
      </w:pPr>
      <w:rPr>
        <w:rFonts w:ascii="Wingdings" w:hAnsi="Wingdings" w:hint="default"/>
      </w:rPr>
    </w:lvl>
    <w:lvl w:ilvl="6" w:tplc="04090001" w:tentative="1">
      <w:start w:val="1"/>
      <w:numFmt w:val="bullet"/>
      <w:lvlText w:val=""/>
      <w:lvlJc w:val="left"/>
      <w:pPr>
        <w:tabs>
          <w:tab w:val="num" w:pos="4894"/>
        </w:tabs>
        <w:ind w:left="4894" w:hanging="360"/>
      </w:pPr>
      <w:rPr>
        <w:rFonts w:ascii="Symbol" w:hAnsi="Symbol" w:hint="default"/>
      </w:rPr>
    </w:lvl>
    <w:lvl w:ilvl="7" w:tplc="04090003" w:tentative="1">
      <w:start w:val="1"/>
      <w:numFmt w:val="bullet"/>
      <w:lvlText w:val="o"/>
      <w:lvlJc w:val="left"/>
      <w:pPr>
        <w:tabs>
          <w:tab w:val="num" w:pos="5614"/>
        </w:tabs>
        <w:ind w:left="5614" w:hanging="360"/>
      </w:pPr>
      <w:rPr>
        <w:rFonts w:ascii="Courier New" w:hAnsi="Courier New" w:hint="default"/>
      </w:rPr>
    </w:lvl>
    <w:lvl w:ilvl="8" w:tplc="04090005" w:tentative="1">
      <w:start w:val="1"/>
      <w:numFmt w:val="bullet"/>
      <w:lvlText w:val=""/>
      <w:lvlJc w:val="left"/>
      <w:pPr>
        <w:tabs>
          <w:tab w:val="num" w:pos="6334"/>
        </w:tabs>
        <w:ind w:left="6334" w:hanging="360"/>
      </w:pPr>
      <w:rPr>
        <w:rFonts w:ascii="Wingdings" w:hAnsi="Wingdings" w:hint="default"/>
      </w:rPr>
    </w:lvl>
  </w:abstractNum>
  <w:abstractNum w:abstractNumId="15" w15:restartNumberingAfterBreak="0">
    <w:nsid w:val="143D0D84"/>
    <w:multiLevelType w:val="hybridMultilevel"/>
    <w:tmpl w:val="AFDC392E"/>
    <w:lvl w:ilvl="0" w:tplc="113442D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FD752C"/>
    <w:multiLevelType w:val="hybridMultilevel"/>
    <w:tmpl w:val="8458B684"/>
    <w:lvl w:ilvl="0" w:tplc="754AF67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AD5CB7"/>
    <w:multiLevelType w:val="hybridMultilevel"/>
    <w:tmpl w:val="5312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7A3A55"/>
    <w:multiLevelType w:val="hybridMultilevel"/>
    <w:tmpl w:val="1BD8AB76"/>
    <w:lvl w:ilvl="0" w:tplc="04090003">
      <w:start w:val="1"/>
      <w:numFmt w:val="bullet"/>
      <w:lvlText w:val="o"/>
      <w:lvlJc w:val="left"/>
      <w:pPr>
        <w:tabs>
          <w:tab w:val="num" w:pos="36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D5334A"/>
    <w:multiLevelType w:val="hybridMultilevel"/>
    <w:tmpl w:val="FE6E5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2914CC6"/>
    <w:multiLevelType w:val="hybridMultilevel"/>
    <w:tmpl w:val="3EF6F0E4"/>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21" w15:restartNumberingAfterBreak="0">
    <w:nsid w:val="27E379E4"/>
    <w:multiLevelType w:val="hybridMultilevel"/>
    <w:tmpl w:val="B3D2305C"/>
    <w:lvl w:ilvl="0" w:tplc="5BC879A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27E663D2"/>
    <w:multiLevelType w:val="hybridMultilevel"/>
    <w:tmpl w:val="2B885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FA6409A"/>
    <w:multiLevelType w:val="hybridMultilevel"/>
    <w:tmpl w:val="CCD4765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4" w15:restartNumberingAfterBreak="0">
    <w:nsid w:val="309B7444"/>
    <w:multiLevelType w:val="hybridMultilevel"/>
    <w:tmpl w:val="6A64F68A"/>
    <w:lvl w:ilvl="0" w:tplc="E3FCE086">
      <w:start w:val="1"/>
      <w:numFmt w:val="bullet"/>
      <w:lvlText w:val=""/>
      <w:lvlJc w:val="left"/>
      <w:pPr>
        <w:tabs>
          <w:tab w:val="num" w:pos="60"/>
        </w:tabs>
        <w:ind w:left="69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F962D5"/>
    <w:multiLevelType w:val="hybridMultilevel"/>
    <w:tmpl w:val="A3800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366E5D3F"/>
    <w:multiLevelType w:val="hybridMultilevel"/>
    <w:tmpl w:val="8B48D30A"/>
    <w:lvl w:ilvl="0" w:tplc="0772073A">
      <w:numFmt w:val="bullet"/>
      <w:lvlText w:val=""/>
      <w:lvlJc w:val="left"/>
      <w:pPr>
        <w:ind w:left="765" w:hanging="360"/>
      </w:pPr>
      <w:rPr>
        <w:rFonts w:ascii="Symbol" w:eastAsia="Times New Roman"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42C3004F"/>
    <w:multiLevelType w:val="hybridMultilevel"/>
    <w:tmpl w:val="AB64A39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8" w15:restartNumberingAfterBreak="0">
    <w:nsid w:val="445B81AB"/>
    <w:multiLevelType w:val="hybridMultilevel"/>
    <w:tmpl w:val="DFB7155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4FC50D64"/>
    <w:multiLevelType w:val="hybridMultilevel"/>
    <w:tmpl w:val="A7B08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2BD50D3"/>
    <w:multiLevelType w:val="hybridMultilevel"/>
    <w:tmpl w:val="CE646FC8"/>
    <w:lvl w:ilvl="0" w:tplc="1274427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0D4538"/>
    <w:multiLevelType w:val="hybridMultilevel"/>
    <w:tmpl w:val="826CF33A"/>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32" w15:restartNumberingAfterBreak="0">
    <w:nsid w:val="573E360D"/>
    <w:multiLevelType w:val="hybridMultilevel"/>
    <w:tmpl w:val="A0EC2D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74779BD"/>
    <w:multiLevelType w:val="hybridMultilevel"/>
    <w:tmpl w:val="56DEE5F2"/>
    <w:lvl w:ilvl="0" w:tplc="E3FCE086">
      <w:start w:val="1"/>
      <w:numFmt w:val="bullet"/>
      <w:lvlText w:val=""/>
      <w:lvlJc w:val="left"/>
      <w:pPr>
        <w:tabs>
          <w:tab w:val="num" w:pos="-246"/>
        </w:tabs>
        <w:ind w:left="388" w:hanging="274"/>
      </w:pPr>
      <w:rPr>
        <w:rFonts w:ascii="Wingdings" w:hAnsi="Wingdings" w:hint="default"/>
        <w:sz w:val="24"/>
      </w:rPr>
    </w:lvl>
    <w:lvl w:ilvl="1" w:tplc="04090003" w:tentative="1">
      <w:start w:val="1"/>
      <w:numFmt w:val="bullet"/>
      <w:lvlText w:val="o"/>
      <w:lvlJc w:val="left"/>
      <w:pPr>
        <w:tabs>
          <w:tab w:val="num" w:pos="1134"/>
        </w:tabs>
        <w:ind w:left="1134" w:hanging="360"/>
      </w:pPr>
      <w:rPr>
        <w:rFonts w:ascii="Courier New" w:hAnsi="Courier New" w:hint="default"/>
      </w:rPr>
    </w:lvl>
    <w:lvl w:ilvl="2" w:tplc="04090005" w:tentative="1">
      <w:start w:val="1"/>
      <w:numFmt w:val="bullet"/>
      <w:lvlText w:val=""/>
      <w:lvlJc w:val="left"/>
      <w:pPr>
        <w:tabs>
          <w:tab w:val="num" w:pos="1854"/>
        </w:tabs>
        <w:ind w:left="1854" w:hanging="360"/>
      </w:pPr>
      <w:rPr>
        <w:rFonts w:ascii="Wingdings" w:hAnsi="Wingdings" w:hint="default"/>
      </w:rPr>
    </w:lvl>
    <w:lvl w:ilvl="3" w:tplc="04090001" w:tentative="1">
      <w:start w:val="1"/>
      <w:numFmt w:val="bullet"/>
      <w:lvlText w:val=""/>
      <w:lvlJc w:val="left"/>
      <w:pPr>
        <w:tabs>
          <w:tab w:val="num" w:pos="2574"/>
        </w:tabs>
        <w:ind w:left="2574" w:hanging="360"/>
      </w:pPr>
      <w:rPr>
        <w:rFonts w:ascii="Symbol" w:hAnsi="Symbol" w:hint="default"/>
      </w:rPr>
    </w:lvl>
    <w:lvl w:ilvl="4" w:tplc="04090003" w:tentative="1">
      <w:start w:val="1"/>
      <w:numFmt w:val="bullet"/>
      <w:lvlText w:val="o"/>
      <w:lvlJc w:val="left"/>
      <w:pPr>
        <w:tabs>
          <w:tab w:val="num" w:pos="3294"/>
        </w:tabs>
        <w:ind w:left="3294" w:hanging="360"/>
      </w:pPr>
      <w:rPr>
        <w:rFonts w:ascii="Courier New" w:hAnsi="Courier New" w:hint="default"/>
      </w:rPr>
    </w:lvl>
    <w:lvl w:ilvl="5" w:tplc="04090005" w:tentative="1">
      <w:start w:val="1"/>
      <w:numFmt w:val="bullet"/>
      <w:lvlText w:val=""/>
      <w:lvlJc w:val="left"/>
      <w:pPr>
        <w:tabs>
          <w:tab w:val="num" w:pos="4014"/>
        </w:tabs>
        <w:ind w:left="4014" w:hanging="360"/>
      </w:pPr>
      <w:rPr>
        <w:rFonts w:ascii="Wingdings" w:hAnsi="Wingdings" w:hint="default"/>
      </w:rPr>
    </w:lvl>
    <w:lvl w:ilvl="6" w:tplc="04090001" w:tentative="1">
      <w:start w:val="1"/>
      <w:numFmt w:val="bullet"/>
      <w:lvlText w:val=""/>
      <w:lvlJc w:val="left"/>
      <w:pPr>
        <w:tabs>
          <w:tab w:val="num" w:pos="4734"/>
        </w:tabs>
        <w:ind w:left="4734" w:hanging="360"/>
      </w:pPr>
      <w:rPr>
        <w:rFonts w:ascii="Symbol" w:hAnsi="Symbol" w:hint="default"/>
      </w:rPr>
    </w:lvl>
    <w:lvl w:ilvl="7" w:tplc="04090003" w:tentative="1">
      <w:start w:val="1"/>
      <w:numFmt w:val="bullet"/>
      <w:lvlText w:val="o"/>
      <w:lvlJc w:val="left"/>
      <w:pPr>
        <w:tabs>
          <w:tab w:val="num" w:pos="5454"/>
        </w:tabs>
        <w:ind w:left="5454" w:hanging="360"/>
      </w:pPr>
      <w:rPr>
        <w:rFonts w:ascii="Courier New" w:hAnsi="Courier New" w:hint="default"/>
      </w:rPr>
    </w:lvl>
    <w:lvl w:ilvl="8" w:tplc="04090005" w:tentative="1">
      <w:start w:val="1"/>
      <w:numFmt w:val="bullet"/>
      <w:lvlText w:val=""/>
      <w:lvlJc w:val="left"/>
      <w:pPr>
        <w:tabs>
          <w:tab w:val="num" w:pos="6174"/>
        </w:tabs>
        <w:ind w:left="6174" w:hanging="360"/>
      </w:pPr>
      <w:rPr>
        <w:rFonts w:ascii="Wingdings" w:hAnsi="Wingdings" w:hint="default"/>
      </w:rPr>
    </w:lvl>
  </w:abstractNum>
  <w:abstractNum w:abstractNumId="34" w15:restartNumberingAfterBreak="0">
    <w:nsid w:val="5A925A5B"/>
    <w:multiLevelType w:val="multilevel"/>
    <w:tmpl w:val="98B0363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E55CF7"/>
    <w:multiLevelType w:val="hybridMultilevel"/>
    <w:tmpl w:val="C2CCA43A"/>
    <w:lvl w:ilvl="0" w:tplc="D3BC62DE">
      <w:start w:val="1"/>
      <w:numFmt w:val="decimal"/>
      <w:lvlText w:val="%1."/>
      <w:lvlJc w:val="left"/>
      <w:pPr>
        <w:tabs>
          <w:tab w:val="num" w:pos="780"/>
        </w:tabs>
        <w:ind w:left="780" w:hanging="420"/>
      </w:pPr>
      <w:rPr>
        <w:rFonts w:cs="Times New Roman" w:hint="default"/>
      </w:rPr>
    </w:lvl>
    <w:lvl w:ilvl="1" w:tplc="D95C539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FF20704"/>
    <w:multiLevelType w:val="hybridMultilevel"/>
    <w:tmpl w:val="A9CC93B8"/>
    <w:lvl w:ilvl="0" w:tplc="9CE43D12">
      <w:start w:val="1"/>
      <w:numFmt w:val="decimal"/>
      <w:lvlText w:val="%1."/>
      <w:lvlJc w:val="left"/>
      <w:pPr>
        <w:tabs>
          <w:tab w:val="num" w:pos="900"/>
        </w:tabs>
        <w:ind w:left="90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025BB9"/>
    <w:multiLevelType w:val="hybridMultilevel"/>
    <w:tmpl w:val="C02CFDA4"/>
    <w:lvl w:ilvl="0" w:tplc="95AC51A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A1B5E42"/>
    <w:multiLevelType w:val="hybridMultilevel"/>
    <w:tmpl w:val="7DACA4C0"/>
    <w:lvl w:ilvl="0" w:tplc="3C12E84E">
      <w:start w:val="1"/>
      <w:numFmt w:val="decimal"/>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39" w15:restartNumberingAfterBreak="0">
    <w:nsid w:val="6CC92EA3"/>
    <w:multiLevelType w:val="hybridMultilevel"/>
    <w:tmpl w:val="D7BE2DB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CE60823"/>
    <w:multiLevelType w:val="hybridMultilevel"/>
    <w:tmpl w:val="C2DE53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EF91EA4"/>
    <w:multiLevelType w:val="hybridMultilevel"/>
    <w:tmpl w:val="E258F1FA"/>
    <w:lvl w:ilvl="0" w:tplc="C6A41C38">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20C23D44">
      <w:numFmt w:val="bullet"/>
      <w:lvlText w:val="·"/>
      <w:lvlJc w:val="left"/>
      <w:pPr>
        <w:ind w:left="1995" w:hanging="555"/>
      </w:pPr>
      <w:rPr>
        <w:rFonts w:ascii="Times New Roman" w:eastAsia="Times New Roman" w:hAnsi="Times New Roman" w:cs="Times New Roman" w:hint="default"/>
        <w:color w:val="44546A"/>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9562C2"/>
    <w:multiLevelType w:val="hybridMultilevel"/>
    <w:tmpl w:val="D5BC4F54"/>
    <w:lvl w:ilvl="0" w:tplc="E3FCE086">
      <w:start w:val="1"/>
      <w:numFmt w:val="bullet"/>
      <w:lvlText w:val=""/>
      <w:lvlJc w:val="left"/>
      <w:pPr>
        <w:tabs>
          <w:tab w:val="num" w:pos="1080"/>
        </w:tabs>
        <w:ind w:left="1714" w:hanging="274"/>
      </w:pPr>
      <w:rPr>
        <w:rFonts w:ascii="Wingdings" w:hAnsi="Wingdings" w:hint="default"/>
        <w:sz w:val="24"/>
      </w:rPr>
    </w:lvl>
    <w:lvl w:ilvl="1" w:tplc="04090003" w:tentative="1">
      <w:start w:val="1"/>
      <w:numFmt w:val="bullet"/>
      <w:lvlText w:val="o"/>
      <w:lvlJc w:val="left"/>
      <w:pPr>
        <w:tabs>
          <w:tab w:val="num" w:pos="2460"/>
        </w:tabs>
        <w:ind w:left="2460" w:hanging="360"/>
      </w:pPr>
      <w:rPr>
        <w:rFonts w:ascii="Courier New" w:hAnsi="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num w:numId="1">
    <w:abstractNumId w:val="39"/>
  </w:num>
  <w:num w:numId="2">
    <w:abstractNumId w:val="13"/>
  </w:num>
  <w:num w:numId="3">
    <w:abstractNumId w:val="12"/>
  </w:num>
  <w:num w:numId="4">
    <w:abstractNumId w:val="10"/>
  </w:num>
  <w:num w:numId="5">
    <w:abstractNumId w:val="38"/>
  </w:num>
  <w:num w:numId="6">
    <w:abstractNumId w:val="35"/>
  </w:num>
  <w:num w:numId="7">
    <w:abstractNumId w:val="36"/>
  </w:num>
  <w:num w:numId="8">
    <w:abstractNumId w:val="32"/>
  </w:num>
  <w:num w:numId="9">
    <w:abstractNumId w:val="40"/>
  </w:num>
  <w:num w:numId="10">
    <w:abstractNumId w:val="15"/>
  </w:num>
  <w:num w:numId="11">
    <w:abstractNumId w:val="26"/>
  </w:num>
  <w:num w:numId="12">
    <w:abstractNumId w:val="14"/>
  </w:num>
  <w:num w:numId="13">
    <w:abstractNumId w:val="28"/>
  </w:num>
  <w:num w:numId="14">
    <w:abstractNumId w:val="37"/>
  </w:num>
  <w:num w:numId="15">
    <w:abstractNumId w:val="21"/>
  </w:num>
  <w:num w:numId="16">
    <w:abstractNumId w:val="42"/>
  </w:num>
  <w:num w:numId="17">
    <w:abstractNumId w:val="18"/>
  </w:num>
  <w:num w:numId="18">
    <w:abstractNumId w:val="33"/>
  </w:num>
  <w:num w:numId="19">
    <w:abstractNumId w:val="24"/>
  </w:num>
  <w:num w:numId="20">
    <w:abstractNumId w:val="11"/>
  </w:num>
  <w:num w:numId="2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4"/>
  </w:num>
  <w:num w:numId="33">
    <w:abstractNumId w:val="17"/>
  </w:num>
  <w:num w:numId="34">
    <w:abstractNumId w:val="16"/>
  </w:num>
  <w:num w:numId="35">
    <w:abstractNumId w:val="41"/>
  </w:num>
  <w:num w:numId="36">
    <w:abstractNumId w:val="22"/>
  </w:num>
  <w:num w:numId="37">
    <w:abstractNumId w:val="29"/>
  </w:num>
  <w:num w:numId="38">
    <w:abstractNumId w:val="23"/>
  </w:num>
  <w:num w:numId="39">
    <w:abstractNumId w:val="27"/>
  </w:num>
  <w:num w:numId="40">
    <w:abstractNumId w:val="31"/>
  </w:num>
  <w:num w:numId="41">
    <w:abstractNumId w:val="20"/>
  </w:num>
  <w:num w:numId="42">
    <w:abstractNumId w:val="3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CB"/>
    <w:rsid w:val="000010DF"/>
    <w:rsid w:val="000036B4"/>
    <w:rsid w:val="00013151"/>
    <w:rsid w:val="00013B71"/>
    <w:rsid w:val="0002021A"/>
    <w:rsid w:val="000238AA"/>
    <w:rsid w:val="000247EA"/>
    <w:rsid w:val="00024AE8"/>
    <w:rsid w:val="00025E86"/>
    <w:rsid w:val="000306C2"/>
    <w:rsid w:val="000314F0"/>
    <w:rsid w:val="00031639"/>
    <w:rsid w:val="00034F04"/>
    <w:rsid w:val="00034FA8"/>
    <w:rsid w:val="000353C4"/>
    <w:rsid w:val="000421DF"/>
    <w:rsid w:val="00050019"/>
    <w:rsid w:val="00050CE7"/>
    <w:rsid w:val="00051045"/>
    <w:rsid w:val="00052C04"/>
    <w:rsid w:val="00066A31"/>
    <w:rsid w:val="00067A1C"/>
    <w:rsid w:val="00073CF4"/>
    <w:rsid w:val="00080452"/>
    <w:rsid w:val="00081EE8"/>
    <w:rsid w:val="00082223"/>
    <w:rsid w:val="0008625E"/>
    <w:rsid w:val="00092F52"/>
    <w:rsid w:val="000944E4"/>
    <w:rsid w:val="00095BD1"/>
    <w:rsid w:val="000B2065"/>
    <w:rsid w:val="000B42D5"/>
    <w:rsid w:val="000B7DB3"/>
    <w:rsid w:val="000C13AE"/>
    <w:rsid w:val="000C1F92"/>
    <w:rsid w:val="000D28D7"/>
    <w:rsid w:val="000D6B65"/>
    <w:rsid w:val="000E0A7B"/>
    <w:rsid w:val="000E2994"/>
    <w:rsid w:val="000E564C"/>
    <w:rsid w:val="000F0D45"/>
    <w:rsid w:val="000F1F22"/>
    <w:rsid w:val="000F2976"/>
    <w:rsid w:val="000F4796"/>
    <w:rsid w:val="000F5259"/>
    <w:rsid w:val="00105689"/>
    <w:rsid w:val="001108F8"/>
    <w:rsid w:val="00111179"/>
    <w:rsid w:val="00112021"/>
    <w:rsid w:val="001123EA"/>
    <w:rsid w:val="00113CEE"/>
    <w:rsid w:val="00115239"/>
    <w:rsid w:val="00117CBB"/>
    <w:rsid w:val="00121194"/>
    <w:rsid w:val="00121FB6"/>
    <w:rsid w:val="0012324D"/>
    <w:rsid w:val="00132D7A"/>
    <w:rsid w:val="001342EF"/>
    <w:rsid w:val="00136A3E"/>
    <w:rsid w:val="00140FC5"/>
    <w:rsid w:val="001431E3"/>
    <w:rsid w:val="00150E9F"/>
    <w:rsid w:val="00152C69"/>
    <w:rsid w:val="00153554"/>
    <w:rsid w:val="00156044"/>
    <w:rsid w:val="0016250F"/>
    <w:rsid w:val="00162D1D"/>
    <w:rsid w:val="0016380D"/>
    <w:rsid w:val="00164A8F"/>
    <w:rsid w:val="00165829"/>
    <w:rsid w:val="00166DF5"/>
    <w:rsid w:val="00180352"/>
    <w:rsid w:val="00184493"/>
    <w:rsid w:val="00186BEE"/>
    <w:rsid w:val="00187BF6"/>
    <w:rsid w:val="00190EDA"/>
    <w:rsid w:val="0019645C"/>
    <w:rsid w:val="00196EDA"/>
    <w:rsid w:val="001A21F8"/>
    <w:rsid w:val="001A4362"/>
    <w:rsid w:val="001A50D2"/>
    <w:rsid w:val="001A6F88"/>
    <w:rsid w:val="001B0A7A"/>
    <w:rsid w:val="001B0CAD"/>
    <w:rsid w:val="001B0EAC"/>
    <w:rsid w:val="001B1335"/>
    <w:rsid w:val="001B708D"/>
    <w:rsid w:val="001B771A"/>
    <w:rsid w:val="001C163E"/>
    <w:rsid w:val="001C43FB"/>
    <w:rsid w:val="001C7410"/>
    <w:rsid w:val="001D041D"/>
    <w:rsid w:val="001D1652"/>
    <w:rsid w:val="001D6410"/>
    <w:rsid w:val="001E1DCA"/>
    <w:rsid w:val="001E5878"/>
    <w:rsid w:val="001E6BC3"/>
    <w:rsid w:val="001E7722"/>
    <w:rsid w:val="001F1BB1"/>
    <w:rsid w:val="001F352E"/>
    <w:rsid w:val="001F704D"/>
    <w:rsid w:val="00201479"/>
    <w:rsid w:val="00207267"/>
    <w:rsid w:val="00212FC4"/>
    <w:rsid w:val="002142D6"/>
    <w:rsid w:val="00221F56"/>
    <w:rsid w:val="00225BD8"/>
    <w:rsid w:val="0023213A"/>
    <w:rsid w:val="00232F8F"/>
    <w:rsid w:val="0024008E"/>
    <w:rsid w:val="00241836"/>
    <w:rsid w:val="00247FB7"/>
    <w:rsid w:val="00250166"/>
    <w:rsid w:val="0025759B"/>
    <w:rsid w:val="00273CD3"/>
    <w:rsid w:val="002750AD"/>
    <w:rsid w:val="002760F3"/>
    <w:rsid w:val="0027726F"/>
    <w:rsid w:val="00277885"/>
    <w:rsid w:val="00282415"/>
    <w:rsid w:val="00282919"/>
    <w:rsid w:val="00283848"/>
    <w:rsid w:val="00291115"/>
    <w:rsid w:val="00292042"/>
    <w:rsid w:val="00292C6D"/>
    <w:rsid w:val="00295865"/>
    <w:rsid w:val="002A27BD"/>
    <w:rsid w:val="002A3E5A"/>
    <w:rsid w:val="002C0CB6"/>
    <w:rsid w:val="002C154E"/>
    <w:rsid w:val="002C4AF7"/>
    <w:rsid w:val="002D10B5"/>
    <w:rsid w:val="002D12A0"/>
    <w:rsid w:val="002D2EB2"/>
    <w:rsid w:val="002D31EC"/>
    <w:rsid w:val="002D5248"/>
    <w:rsid w:val="002D5D1F"/>
    <w:rsid w:val="002E3DDD"/>
    <w:rsid w:val="002F0472"/>
    <w:rsid w:val="002F7C61"/>
    <w:rsid w:val="00302012"/>
    <w:rsid w:val="0030372F"/>
    <w:rsid w:val="0030631D"/>
    <w:rsid w:val="00306AE1"/>
    <w:rsid w:val="003074BB"/>
    <w:rsid w:val="00315489"/>
    <w:rsid w:val="003170F0"/>
    <w:rsid w:val="00317266"/>
    <w:rsid w:val="003201CC"/>
    <w:rsid w:val="00320B07"/>
    <w:rsid w:val="00323DF4"/>
    <w:rsid w:val="003244C0"/>
    <w:rsid w:val="0032645A"/>
    <w:rsid w:val="00326F97"/>
    <w:rsid w:val="00327CD3"/>
    <w:rsid w:val="00332FF4"/>
    <w:rsid w:val="00333DAA"/>
    <w:rsid w:val="00341B62"/>
    <w:rsid w:val="003428EF"/>
    <w:rsid w:val="00347A93"/>
    <w:rsid w:val="00351596"/>
    <w:rsid w:val="003540B1"/>
    <w:rsid w:val="00354102"/>
    <w:rsid w:val="00354E65"/>
    <w:rsid w:val="00357D8B"/>
    <w:rsid w:val="00361E08"/>
    <w:rsid w:val="00365BF0"/>
    <w:rsid w:val="00372742"/>
    <w:rsid w:val="00377AFD"/>
    <w:rsid w:val="00384EFD"/>
    <w:rsid w:val="003877B1"/>
    <w:rsid w:val="00392FCB"/>
    <w:rsid w:val="00393F68"/>
    <w:rsid w:val="003A2ACB"/>
    <w:rsid w:val="003A6162"/>
    <w:rsid w:val="003B1D40"/>
    <w:rsid w:val="003B2AED"/>
    <w:rsid w:val="003B3A44"/>
    <w:rsid w:val="003B7F63"/>
    <w:rsid w:val="003C3492"/>
    <w:rsid w:val="003C3EF7"/>
    <w:rsid w:val="003C6592"/>
    <w:rsid w:val="003C69A9"/>
    <w:rsid w:val="003C7F5C"/>
    <w:rsid w:val="003E3F12"/>
    <w:rsid w:val="003F0AC3"/>
    <w:rsid w:val="00422C83"/>
    <w:rsid w:val="004277E1"/>
    <w:rsid w:val="00433611"/>
    <w:rsid w:val="004356D1"/>
    <w:rsid w:val="00435834"/>
    <w:rsid w:val="00436DB4"/>
    <w:rsid w:val="00442AA0"/>
    <w:rsid w:val="00442C80"/>
    <w:rsid w:val="00446F9C"/>
    <w:rsid w:val="00457FB1"/>
    <w:rsid w:val="00462605"/>
    <w:rsid w:val="004635F4"/>
    <w:rsid w:val="00463EA3"/>
    <w:rsid w:val="004644C5"/>
    <w:rsid w:val="004661A8"/>
    <w:rsid w:val="004677EE"/>
    <w:rsid w:val="0047204F"/>
    <w:rsid w:val="0047353C"/>
    <w:rsid w:val="00482DC5"/>
    <w:rsid w:val="00485CEE"/>
    <w:rsid w:val="004860C1"/>
    <w:rsid w:val="00486F84"/>
    <w:rsid w:val="00491D81"/>
    <w:rsid w:val="00494528"/>
    <w:rsid w:val="004A21C7"/>
    <w:rsid w:val="004A2372"/>
    <w:rsid w:val="004A2776"/>
    <w:rsid w:val="004A40D3"/>
    <w:rsid w:val="004A5740"/>
    <w:rsid w:val="004A6883"/>
    <w:rsid w:val="004B35EB"/>
    <w:rsid w:val="004B400C"/>
    <w:rsid w:val="004B7E00"/>
    <w:rsid w:val="004C0499"/>
    <w:rsid w:val="004C2C11"/>
    <w:rsid w:val="004C37A5"/>
    <w:rsid w:val="004C4209"/>
    <w:rsid w:val="004C5C55"/>
    <w:rsid w:val="004C6583"/>
    <w:rsid w:val="004C6A83"/>
    <w:rsid w:val="004D0724"/>
    <w:rsid w:val="004D50CE"/>
    <w:rsid w:val="004D72C2"/>
    <w:rsid w:val="004E0E14"/>
    <w:rsid w:val="004E2520"/>
    <w:rsid w:val="004E3D7B"/>
    <w:rsid w:val="00501270"/>
    <w:rsid w:val="005020EF"/>
    <w:rsid w:val="005058FF"/>
    <w:rsid w:val="00506C74"/>
    <w:rsid w:val="005100B0"/>
    <w:rsid w:val="0051375C"/>
    <w:rsid w:val="00513D35"/>
    <w:rsid w:val="00516B34"/>
    <w:rsid w:val="00521FAF"/>
    <w:rsid w:val="005253D1"/>
    <w:rsid w:val="0053034C"/>
    <w:rsid w:val="00532BA9"/>
    <w:rsid w:val="00534781"/>
    <w:rsid w:val="00534B8A"/>
    <w:rsid w:val="00537DE8"/>
    <w:rsid w:val="00541A12"/>
    <w:rsid w:val="00544749"/>
    <w:rsid w:val="0055017D"/>
    <w:rsid w:val="00552E08"/>
    <w:rsid w:val="005533B3"/>
    <w:rsid w:val="00562050"/>
    <w:rsid w:val="00565F8F"/>
    <w:rsid w:val="00567BFB"/>
    <w:rsid w:val="005704D4"/>
    <w:rsid w:val="00571338"/>
    <w:rsid w:val="00572628"/>
    <w:rsid w:val="005737C4"/>
    <w:rsid w:val="0057499D"/>
    <w:rsid w:val="005912A6"/>
    <w:rsid w:val="0059405F"/>
    <w:rsid w:val="00597BFD"/>
    <w:rsid w:val="005A29EE"/>
    <w:rsid w:val="005A45AE"/>
    <w:rsid w:val="005A7D44"/>
    <w:rsid w:val="005B3394"/>
    <w:rsid w:val="005C1E44"/>
    <w:rsid w:val="005C3214"/>
    <w:rsid w:val="005C5CAC"/>
    <w:rsid w:val="005C70F4"/>
    <w:rsid w:val="005D0F1C"/>
    <w:rsid w:val="005D34F3"/>
    <w:rsid w:val="005D3EA4"/>
    <w:rsid w:val="005D604B"/>
    <w:rsid w:val="005E1767"/>
    <w:rsid w:val="005E2F0C"/>
    <w:rsid w:val="005E4160"/>
    <w:rsid w:val="005E67E4"/>
    <w:rsid w:val="005E6954"/>
    <w:rsid w:val="005F22FB"/>
    <w:rsid w:val="005F3145"/>
    <w:rsid w:val="005F4656"/>
    <w:rsid w:val="005F6537"/>
    <w:rsid w:val="00601FF6"/>
    <w:rsid w:val="006020BD"/>
    <w:rsid w:val="006028FD"/>
    <w:rsid w:val="00603082"/>
    <w:rsid w:val="00603764"/>
    <w:rsid w:val="00607A27"/>
    <w:rsid w:val="0061043F"/>
    <w:rsid w:val="00611F8A"/>
    <w:rsid w:val="0061583F"/>
    <w:rsid w:val="00616285"/>
    <w:rsid w:val="0061679F"/>
    <w:rsid w:val="00620EC9"/>
    <w:rsid w:val="006224C7"/>
    <w:rsid w:val="00622565"/>
    <w:rsid w:val="0062385C"/>
    <w:rsid w:val="0062538A"/>
    <w:rsid w:val="0062619E"/>
    <w:rsid w:val="00626389"/>
    <w:rsid w:val="00634141"/>
    <w:rsid w:val="006349AD"/>
    <w:rsid w:val="00634B28"/>
    <w:rsid w:val="00644A72"/>
    <w:rsid w:val="0064540A"/>
    <w:rsid w:val="0064573D"/>
    <w:rsid w:val="006535A3"/>
    <w:rsid w:val="00654B30"/>
    <w:rsid w:val="00654B34"/>
    <w:rsid w:val="00656ACE"/>
    <w:rsid w:val="00657CED"/>
    <w:rsid w:val="0067023A"/>
    <w:rsid w:val="00671F8A"/>
    <w:rsid w:val="006727E3"/>
    <w:rsid w:val="006743CC"/>
    <w:rsid w:val="00681A8C"/>
    <w:rsid w:val="00683B1D"/>
    <w:rsid w:val="00690E56"/>
    <w:rsid w:val="0069487A"/>
    <w:rsid w:val="006A02AC"/>
    <w:rsid w:val="006A51A5"/>
    <w:rsid w:val="006B107B"/>
    <w:rsid w:val="006B496B"/>
    <w:rsid w:val="006C241D"/>
    <w:rsid w:val="006C3FEC"/>
    <w:rsid w:val="006D067D"/>
    <w:rsid w:val="006D5907"/>
    <w:rsid w:val="006E48A4"/>
    <w:rsid w:val="006E5BDA"/>
    <w:rsid w:val="006E7511"/>
    <w:rsid w:val="006E7CFF"/>
    <w:rsid w:val="006F336E"/>
    <w:rsid w:val="006F42AE"/>
    <w:rsid w:val="006F4DF3"/>
    <w:rsid w:val="006F68A7"/>
    <w:rsid w:val="007019B6"/>
    <w:rsid w:val="00703086"/>
    <w:rsid w:val="00704A9E"/>
    <w:rsid w:val="0070741D"/>
    <w:rsid w:val="007077F7"/>
    <w:rsid w:val="007127F3"/>
    <w:rsid w:val="007132AF"/>
    <w:rsid w:val="00715B14"/>
    <w:rsid w:val="00730B8C"/>
    <w:rsid w:val="00740B8C"/>
    <w:rsid w:val="00741435"/>
    <w:rsid w:val="0074213B"/>
    <w:rsid w:val="007448A1"/>
    <w:rsid w:val="007450BC"/>
    <w:rsid w:val="00750175"/>
    <w:rsid w:val="00751C2A"/>
    <w:rsid w:val="007621EB"/>
    <w:rsid w:val="00762CC1"/>
    <w:rsid w:val="007736F2"/>
    <w:rsid w:val="00776167"/>
    <w:rsid w:val="0077618D"/>
    <w:rsid w:val="00777D3D"/>
    <w:rsid w:val="007816CB"/>
    <w:rsid w:val="00783D07"/>
    <w:rsid w:val="007960F1"/>
    <w:rsid w:val="007A0C18"/>
    <w:rsid w:val="007A518C"/>
    <w:rsid w:val="007A6AA0"/>
    <w:rsid w:val="007A7A6E"/>
    <w:rsid w:val="007B3769"/>
    <w:rsid w:val="007B529E"/>
    <w:rsid w:val="007B573F"/>
    <w:rsid w:val="007B7499"/>
    <w:rsid w:val="007B7691"/>
    <w:rsid w:val="007C0B96"/>
    <w:rsid w:val="007D2E8A"/>
    <w:rsid w:val="007D4AB5"/>
    <w:rsid w:val="007D5D40"/>
    <w:rsid w:val="007D761A"/>
    <w:rsid w:val="007E30AA"/>
    <w:rsid w:val="007E501F"/>
    <w:rsid w:val="007E65C8"/>
    <w:rsid w:val="007E6E0C"/>
    <w:rsid w:val="007F5578"/>
    <w:rsid w:val="007F7B63"/>
    <w:rsid w:val="0080304B"/>
    <w:rsid w:val="008071DA"/>
    <w:rsid w:val="0081036C"/>
    <w:rsid w:val="00810928"/>
    <w:rsid w:val="00810EC5"/>
    <w:rsid w:val="0081275C"/>
    <w:rsid w:val="008151D4"/>
    <w:rsid w:val="0082047C"/>
    <w:rsid w:val="00822558"/>
    <w:rsid w:val="00831D70"/>
    <w:rsid w:val="00835EF3"/>
    <w:rsid w:val="00836199"/>
    <w:rsid w:val="00837EE1"/>
    <w:rsid w:val="00840A33"/>
    <w:rsid w:val="008430A6"/>
    <w:rsid w:val="00844EC1"/>
    <w:rsid w:val="00846AA9"/>
    <w:rsid w:val="0084759E"/>
    <w:rsid w:val="008505C0"/>
    <w:rsid w:val="0085122A"/>
    <w:rsid w:val="00852D96"/>
    <w:rsid w:val="0085545E"/>
    <w:rsid w:val="00861205"/>
    <w:rsid w:val="00862212"/>
    <w:rsid w:val="00865AB0"/>
    <w:rsid w:val="00870E15"/>
    <w:rsid w:val="00875C9F"/>
    <w:rsid w:val="00876BCA"/>
    <w:rsid w:val="00876E73"/>
    <w:rsid w:val="008838E9"/>
    <w:rsid w:val="00892E62"/>
    <w:rsid w:val="0089562A"/>
    <w:rsid w:val="0089754D"/>
    <w:rsid w:val="008A2FFA"/>
    <w:rsid w:val="008A4902"/>
    <w:rsid w:val="008B7F3B"/>
    <w:rsid w:val="008D0773"/>
    <w:rsid w:val="008D2497"/>
    <w:rsid w:val="008D42BC"/>
    <w:rsid w:val="008D5120"/>
    <w:rsid w:val="008D6038"/>
    <w:rsid w:val="008D70E0"/>
    <w:rsid w:val="008E1A90"/>
    <w:rsid w:val="008E48B0"/>
    <w:rsid w:val="008E73E6"/>
    <w:rsid w:val="008E77DD"/>
    <w:rsid w:val="008E7A02"/>
    <w:rsid w:val="008E7B02"/>
    <w:rsid w:val="008F0ECC"/>
    <w:rsid w:val="008F1083"/>
    <w:rsid w:val="008F39A5"/>
    <w:rsid w:val="008F7C68"/>
    <w:rsid w:val="009032D8"/>
    <w:rsid w:val="009217E6"/>
    <w:rsid w:val="00921C31"/>
    <w:rsid w:val="00926999"/>
    <w:rsid w:val="00931F14"/>
    <w:rsid w:val="00931FA6"/>
    <w:rsid w:val="00934D27"/>
    <w:rsid w:val="00941646"/>
    <w:rsid w:val="00941BBF"/>
    <w:rsid w:val="00941DDD"/>
    <w:rsid w:val="0094702A"/>
    <w:rsid w:val="00947F8F"/>
    <w:rsid w:val="00950F2A"/>
    <w:rsid w:val="009510EF"/>
    <w:rsid w:val="00962130"/>
    <w:rsid w:val="00965035"/>
    <w:rsid w:val="00965EF4"/>
    <w:rsid w:val="00967F48"/>
    <w:rsid w:val="00975377"/>
    <w:rsid w:val="00985AF9"/>
    <w:rsid w:val="00985BE4"/>
    <w:rsid w:val="00986B28"/>
    <w:rsid w:val="00987EA6"/>
    <w:rsid w:val="00990DDF"/>
    <w:rsid w:val="009A5A16"/>
    <w:rsid w:val="009A6C4C"/>
    <w:rsid w:val="009B09FA"/>
    <w:rsid w:val="009C69FD"/>
    <w:rsid w:val="009D0BD7"/>
    <w:rsid w:val="009D39D7"/>
    <w:rsid w:val="009D49A8"/>
    <w:rsid w:val="009D715C"/>
    <w:rsid w:val="009D7DB1"/>
    <w:rsid w:val="009E347B"/>
    <w:rsid w:val="009E3A28"/>
    <w:rsid w:val="009E52EC"/>
    <w:rsid w:val="009E56EC"/>
    <w:rsid w:val="009E7B24"/>
    <w:rsid w:val="009F08E2"/>
    <w:rsid w:val="009F4295"/>
    <w:rsid w:val="009F5F95"/>
    <w:rsid w:val="00A001F2"/>
    <w:rsid w:val="00A00E37"/>
    <w:rsid w:val="00A02F5F"/>
    <w:rsid w:val="00A0713A"/>
    <w:rsid w:val="00A07624"/>
    <w:rsid w:val="00A10124"/>
    <w:rsid w:val="00A130A7"/>
    <w:rsid w:val="00A1362D"/>
    <w:rsid w:val="00A13A8B"/>
    <w:rsid w:val="00A1606B"/>
    <w:rsid w:val="00A16FD6"/>
    <w:rsid w:val="00A17312"/>
    <w:rsid w:val="00A21780"/>
    <w:rsid w:val="00A21F39"/>
    <w:rsid w:val="00A23D54"/>
    <w:rsid w:val="00A25067"/>
    <w:rsid w:val="00A257B6"/>
    <w:rsid w:val="00A30D9E"/>
    <w:rsid w:val="00A31A38"/>
    <w:rsid w:val="00A31B96"/>
    <w:rsid w:val="00A33E5A"/>
    <w:rsid w:val="00A355D7"/>
    <w:rsid w:val="00A37EAC"/>
    <w:rsid w:val="00A406BA"/>
    <w:rsid w:val="00A40AD5"/>
    <w:rsid w:val="00A4113A"/>
    <w:rsid w:val="00A42B54"/>
    <w:rsid w:val="00A43503"/>
    <w:rsid w:val="00A44B1B"/>
    <w:rsid w:val="00A44B80"/>
    <w:rsid w:val="00A4554F"/>
    <w:rsid w:val="00A5240E"/>
    <w:rsid w:val="00A528B2"/>
    <w:rsid w:val="00A53DAD"/>
    <w:rsid w:val="00A54AE6"/>
    <w:rsid w:val="00A619F0"/>
    <w:rsid w:val="00A713B6"/>
    <w:rsid w:val="00A73BCC"/>
    <w:rsid w:val="00A757FB"/>
    <w:rsid w:val="00A80F8E"/>
    <w:rsid w:val="00A8175F"/>
    <w:rsid w:val="00A81BA8"/>
    <w:rsid w:val="00A86898"/>
    <w:rsid w:val="00A91F4F"/>
    <w:rsid w:val="00AA23CB"/>
    <w:rsid w:val="00AA6686"/>
    <w:rsid w:val="00AA76E3"/>
    <w:rsid w:val="00AB02DC"/>
    <w:rsid w:val="00AB129B"/>
    <w:rsid w:val="00AB2848"/>
    <w:rsid w:val="00AB4F91"/>
    <w:rsid w:val="00AC32FD"/>
    <w:rsid w:val="00AD107B"/>
    <w:rsid w:val="00AD17D3"/>
    <w:rsid w:val="00AD1889"/>
    <w:rsid w:val="00AD6E73"/>
    <w:rsid w:val="00AD70B5"/>
    <w:rsid w:val="00AD7465"/>
    <w:rsid w:val="00AE5FB5"/>
    <w:rsid w:val="00AE63FD"/>
    <w:rsid w:val="00AF20CB"/>
    <w:rsid w:val="00B04CD7"/>
    <w:rsid w:val="00B055F2"/>
    <w:rsid w:val="00B06676"/>
    <w:rsid w:val="00B13AF0"/>
    <w:rsid w:val="00B16AD8"/>
    <w:rsid w:val="00B2101E"/>
    <w:rsid w:val="00B217E9"/>
    <w:rsid w:val="00B33257"/>
    <w:rsid w:val="00B36B6F"/>
    <w:rsid w:val="00B44223"/>
    <w:rsid w:val="00B45AAD"/>
    <w:rsid w:val="00B509DD"/>
    <w:rsid w:val="00B5313F"/>
    <w:rsid w:val="00B53511"/>
    <w:rsid w:val="00B54E7D"/>
    <w:rsid w:val="00B63A4B"/>
    <w:rsid w:val="00B65134"/>
    <w:rsid w:val="00B71BD2"/>
    <w:rsid w:val="00B71FD1"/>
    <w:rsid w:val="00B74D1F"/>
    <w:rsid w:val="00B77CF7"/>
    <w:rsid w:val="00B80FFA"/>
    <w:rsid w:val="00B84D29"/>
    <w:rsid w:val="00B8517C"/>
    <w:rsid w:val="00B85895"/>
    <w:rsid w:val="00B87E5E"/>
    <w:rsid w:val="00B90F6D"/>
    <w:rsid w:val="00B91B5F"/>
    <w:rsid w:val="00B91EEE"/>
    <w:rsid w:val="00B922BE"/>
    <w:rsid w:val="00B93BC4"/>
    <w:rsid w:val="00B955FD"/>
    <w:rsid w:val="00B97B5F"/>
    <w:rsid w:val="00BA20FA"/>
    <w:rsid w:val="00BA5BCE"/>
    <w:rsid w:val="00BB0CD3"/>
    <w:rsid w:val="00BB10C2"/>
    <w:rsid w:val="00BB3904"/>
    <w:rsid w:val="00BC2AC6"/>
    <w:rsid w:val="00BD2F14"/>
    <w:rsid w:val="00BD777E"/>
    <w:rsid w:val="00BE0A94"/>
    <w:rsid w:val="00BE1251"/>
    <w:rsid w:val="00BE6354"/>
    <w:rsid w:val="00BF194D"/>
    <w:rsid w:val="00BF1B92"/>
    <w:rsid w:val="00BF1F5C"/>
    <w:rsid w:val="00C050CF"/>
    <w:rsid w:val="00C125C0"/>
    <w:rsid w:val="00C12BC0"/>
    <w:rsid w:val="00C17BC8"/>
    <w:rsid w:val="00C207A9"/>
    <w:rsid w:val="00C27A30"/>
    <w:rsid w:val="00C32284"/>
    <w:rsid w:val="00C427C1"/>
    <w:rsid w:val="00C46613"/>
    <w:rsid w:val="00C4663D"/>
    <w:rsid w:val="00C52DFB"/>
    <w:rsid w:val="00C5329E"/>
    <w:rsid w:val="00C62E9C"/>
    <w:rsid w:val="00C70987"/>
    <w:rsid w:val="00C72510"/>
    <w:rsid w:val="00C80552"/>
    <w:rsid w:val="00C80C57"/>
    <w:rsid w:val="00C8646D"/>
    <w:rsid w:val="00C940DC"/>
    <w:rsid w:val="00C97BEA"/>
    <w:rsid w:val="00CA0503"/>
    <w:rsid w:val="00CA0941"/>
    <w:rsid w:val="00CA2AD1"/>
    <w:rsid w:val="00CA3C3C"/>
    <w:rsid w:val="00CB667E"/>
    <w:rsid w:val="00CB7204"/>
    <w:rsid w:val="00CD238E"/>
    <w:rsid w:val="00CD64E1"/>
    <w:rsid w:val="00CE4AC0"/>
    <w:rsid w:val="00CE7580"/>
    <w:rsid w:val="00D007B6"/>
    <w:rsid w:val="00D0422D"/>
    <w:rsid w:val="00D04566"/>
    <w:rsid w:val="00D07DD0"/>
    <w:rsid w:val="00D12B43"/>
    <w:rsid w:val="00D166C0"/>
    <w:rsid w:val="00D244FF"/>
    <w:rsid w:val="00D25737"/>
    <w:rsid w:val="00D25AED"/>
    <w:rsid w:val="00D27FF1"/>
    <w:rsid w:val="00D303F1"/>
    <w:rsid w:val="00D332EA"/>
    <w:rsid w:val="00D3663B"/>
    <w:rsid w:val="00D40A16"/>
    <w:rsid w:val="00D41EC6"/>
    <w:rsid w:val="00D45F5A"/>
    <w:rsid w:val="00D47AC2"/>
    <w:rsid w:val="00D47BD6"/>
    <w:rsid w:val="00D47F9A"/>
    <w:rsid w:val="00D61217"/>
    <w:rsid w:val="00D629C2"/>
    <w:rsid w:val="00D63F6D"/>
    <w:rsid w:val="00D676A2"/>
    <w:rsid w:val="00D67F59"/>
    <w:rsid w:val="00D750DD"/>
    <w:rsid w:val="00D75101"/>
    <w:rsid w:val="00D8269B"/>
    <w:rsid w:val="00D827BA"/>
    <w:rsid w:val="00D84872"/>
    <w:rsid w:val="00D851A4"/>
    <w:rsid w:val="00D85B95"/>
    <w:rsid w:val="00D86533"/>
    <w:rsid w:val="00D87167"/>
    <w:rsid w:val="00D874DB"/>
    <w:rsid w:val="00D87E11"/>
    <w:rsid w:val="00D91562"/>
    <w:rsid w:val="00DA16FB"/>
    <w:rsid w:val="00DA3807"/>
    <w:rsid w:val="00DA6248"/>
    <w:rsid w:val="00DB1302"/>
    <w:rsid w:val="00DB1838"/>
    <w:rsid w:val="00DB31BC"/>
    <w:rsid w:val="00DB3C0A"/>
    <w:rsid w:val="00DB44DC"/>
    <w:rsid w:val="00DB48E1"/>
    <w:rsid w:val="00DB737F"/>
    <w:rsid w:val="00DB7FE5"/>
    <w:rsid w:val="00DC062B"/>
    <w:rsid w:val="00DC0FF9"/>
    <w:rsid w:val="00DC3997"/>
    <w:rsid w:val="00DD05C3"/>
    <w:rsid w:val="00DD15F2"/>
    <w:rsid w:val="00DE2A3C"/>
    <w:rsid w:val="00DE3583"/>
    <w:rsid w:val="00DE3C80"/>
    <w:rsid w:val="00DE5547"/>
    <w:rsid w:val="00DF1F06"/>
    <w:rsid w:val="00DF3640"/>
    <w:rsid w:val="00DF5E05"/>
    <w:rsid w:val="00DF6FFC"/>
    <w:rsid w:val="00E01292"/>
    <w:rsid w:val="00E0278D"/>
    <w:rsid w:val="00E02819"/>
    <w:rsid w:val="00E0477B"/>
    <w:rsid w:val="00E05154"/>
    <w:rsid w:val="00E07C15"/>
    <w:rsid w:val="00E14CB4"/>
    <w:rsid w:val="00E1785C"/>
    <w:rsid w:val="00E21F85"/>
    <w:rsid w:val="00E23033"/>
    <w:rsid w:val="00E30FEE"/>
    <w:rsid w:val="00E316EB"/>
    <w:rsid w:val="00E32321"/>
    <w:rsid w:val="00E3247F"/>
    <w:rsid w:val="00E40E97"/>
    <w:rsid w:val="00E44A1A"/>
    <w:rsid w:val="00E46E23"/>
    <w:rsid w:val="00E50955"/>
    <w:rsid w:val="00E51B91"/>
    <w:rsid w:val="00E51BE9"/>
    <w:rsid w:val="00E53350"/>
    <w:rsid w:val="00E55449"/>
    <w:rsid w:val="00E55EC7"/>
    <w:rsid w:val="00E561B9"/>
    <w:rsid w:val="00E56452"/>
    <w:rsid w:val="00E569D6"/>
    <w:rsid w:val="00E60619"/>
    <w:rsid w:val="00E63BE3"/>
    <w:rsid w:val="00E65E7D"/>
    <w:rsid w:val="00E675E0"/>
    <w:rsid w:val="00E678C8"/>
    <w:rsid w:val="00E67926"/>
    <w:rsid w:val="00E7472D"/>
    <w:rsid w:val="00E765BA"/>
    <w:rsid w:val="00E770C4"/>
    <w:rsid w:val="00E83EFB"/>
    <w:rsid w:val="00E847CF"/>
    <w:rsid w:val="00E86D37"/>
    <w:rsid w:val="00E909A4"/>
    <w:rsid w:val="00EA207C"/>
    <w:rsid w:val="00EB3A2C"/>
    <w:rsid w:val="00EB7BA5"/>
    <w:rsid w:val="00EC0090"/>
    <w:rsid w:val="00EC3D56"/>
    <w:rsid w:val="00EC4E7F"/>
    <w:rsid w:val="00EC64C3"/>
    <w:rsid w:val="00EC66E5"/>
    <w:rsid w:val="00ED10E1"/>
    <w:rsid w:val="00ED1133"/>
    <w:rsid w:val="00ED164B"/>
    <w:rsid w:val="00ED3846"/>
    <w:rsid w:val="00ED522E"/>
    <w:rsid w:val="00ED527F"/>
    <w:rsid w:val="00ED6A70"/>
    <w:rsid w:val="00EE0E86"/>
    <w:rsid w:val="00EE34F1"/>
    <w:rsid w:val="00EE3792"/>
    <w:rsid w:val="00EE4CB5"/>
    <w:rsid w:val="00F00BC5"/>
    <w:rsid w:val="00F06052"/>
    <w:rsid w:val="00F063E6"/>
    <w:rsid w:val="00F13EB9"/>
    <w:rsid w:val="00F174C7"/>
    <w:rsid w:val="00F174E7"/>
    <w:rsid w:val="00F20066"/>
    <w:rsid w:val="00F23F27"/>
    <w:rsid w:val="00F2523D"/>
    <w:rsid w:val="00F26356"/>
    <w:rsid w:val="00F321E0"/>
    <w:rsid w:val="00F349A0"/>
    <w:rsid w:val="00F35C77"/>
    <w:rsid w:val="00F42473"/>
    <w:rsid w:val="00F516DE"/>
    <w:rsid w:val="00F554C5"/>
    <w:rsid w:val="00F55909"/>
    <w:rsid w:val="00F56CB5"/>
    <w:rsid w:val="00F60D8C"/>
    <w:rsid w:val="00F6164B"/>
    <w:rsid w:val="00F62C58"/>
    <w:rsid w:val="00F65EDE"/>
    <w:rsid w:val="00F675EA"/>
    <w:rsid w:val="00F67798"/>
    <w:rsid w:val="00F67D56"/>
    <w:rsid w:val="00F70AC3"/>
    <w:rsid w:val="00F73514"/>
    <w:rsid w:val="00F74267"/>
    <w:rsid w:val="00F838C8"/>
    <w:rsid w:val="00F875BF"/>
    <w:rsid w:val="00F9140F"/>
    <w:rsid w:val="00F928CB"/>
    <w:rsid w:val="00F96F17"/>
    <w:rsid w:val="00F9744F"/>
    <w:rsid w:val="00FA0219"/>
    <w:rsid w:val="00FA0310"/>
    <w:rsid w:val="00FA0BD2"/>
    <w:rsid w:val="00FA161B"/>
    <w:rsid w:val="00FA4E63"/>
    <w:rsid w:val="00FA7D81"/>
    <w:rsid w:val="00FB35BC"/>
    <w:rsid w:val="00FC1CB1"/>
    <w:rsid w:val="00FD0AA7"/>
    <w:rsid w:val="00FD28D3"/>
    <w:rsid w:val="00FD2A6E"/>
    <w:rsid w:val="00FE3C7D"/>
    <w:rsid w:val="00FE46D2"/>
    <w:rsid w:val="00FE5C1E"/>
    <w:rsid w:val="00FE5EA5"/>
    <w:rsid w:val="00FF0107"/>
    <w:rsid w:val="00FF142E"/>
    <w:rsid w:val="00FF16DC"/>
    <w:rsid w:val="00FF1810"/>
    <w:rsid w:val="00FF3642"/>
    <w:rsid w:val="00FF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15:docId w15:val="{1ED37E33-C9C2-4CD9-9303-B41C8F2B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6CB"/>
    <w:pPr>
      <w:widowControl w:val="0"/>
    </w:pPr>
    <w:rPr>
      <w:sz w:val="24"/>
    </w:rPr>
  </w:style>
  <w:style w:type="paragraph" w:styleId="Heading1">
    <w:name w:val="heading 1"/>
    <w:basedOn w:val="Normal"/>
    <w:next w:val="Normal"/>
    <w:link w:val="Heading1Char"/>
    <w:uiPriority w:val="99"/>
    <w:qFormat/>
    <w:rsid w:val="007816CB"/>
    <w:pPr>
      <w:keepNext/>
      <w:outlineLvl w:val="0"/>
    </w:pPr>
    <w:rPr>
      <w:b/>
      <w:bCs/>
    </w:rPr>
  </w:style>
  <w:style w:type="paragraph" w:styleId="Heading2">
    <w:name w:val="heading 2"/>
    <w:basedOn w:val="Normal"/>
    <w:next w:val="Normal"/>
    <w:link w:val="Heading2Char"/>
    <w:uiPriority w:val="99"/>
    <w:qFormat/>
    <w:rsid w:val="007816CB"/>
    <w:pPr>
      <w:keepNext/>
      <w:outlineLvl w:val="1"/>
    </w:pPr>
    <w:rPr>
      <w:b/>
      <w:u w:val="single"/>
    </w:rPr>
  </w:style>
  <w:style w:type="paragraph" w:styleId="Heading3">
    <w:name w:val="heading 3"/>
    <w:basedOn w:val="Normal"/>
    <w:next w:val="Normal"/>
    <w:link w:val="Heading3Char"/>
    <w:semiHidden/>
    <w:unhideWhenUsed/>
    <w:qFormat/>
    <w:locked/>
    <w:rsid w:val="00050CE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050CE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050CE7"/>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050CE7"/>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050CE7"/>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semiHidden/>
    <w:unhideWhenUsed/>
    <w:qFormat/>
    <w:locked/>
    <w:rsid w:val="00050CE7"/>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locked/>
    <w:rsid w:val="00050CE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410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54102"/>
    <w:rPr>
      <w:rFonts w:ascii="Cambria" w:hAnsi="Cambria" w:cs="Times New Roman"/>
      <w:b/>
      <w:bCs/>
      <w:i/>
      <w:iCs/>
      <w:sz w:val="28"/>
      <w:szCs w:val="28"/>
    </w:rPr>
  </w:style>
  <w:style w:type="character" w:styleId="FootnoteReference">
    <w:name w:val="footnote reference"/>
    <w:basedOn w:val="DefaultParagraphFont"/>
    <w:uiPriority w:val="99"/>
    <w:semiHidden/>
    <w:rsid w:val="007816CB"/>
    <w:rPr>
      <w:rFonts w:cs="Times New Roman"/>
    </w:rPr>
  </w:style>
  <w:style w:type="paragraph" w:styleId="Title">
    <w:name w:val="Title"/>
    <w:basedOn w:val="Normal"/>
    <w:link w:val="TitleChar"/>
    <w:uiPriority w:val="99"/>
    <w:qFormat/>
    <w:rsid w:val="007816CB"/>
    <w:pPr>
      <w:jc w:val="center"/>
    </w:pPr>
    <w:rPr>
      <w:b/>
    </w:rPr>
  </w:style>
  <w:style w:type="character" w:customStyle="1" w:styleId="TitleChar">
    <w:name w:val="Title Char"/>
    <w:basedOn w:val="DefaultParagraphFont"/>
    <w:link w:val="Title"/>
    <w:uiPriority w:val="99"/>
    <w:locked/>
    <w:rsid w:val="00354102"/>
    <w:rPr>
      <w:rFonts w:ascii="Cambria" w:hAnsi="Cambria" w:cs="Times New Roman"/>
      <w:b/>
      <w:bCs/>
      <w:kern w:val="28"/>
      <w:sz w:val="32"/>
      <w:szCs w:val="32"/>
    </w:rPr>
  </w:style>
  <w:style w:type="paragraph" w:styleId="Header">
    <w:name w:val="header"/>
    <w:basedOn w:val="Normal"/>
    <w:link w:val="HeaderChar"/>
    <w:uiPriority w:val="99"/>
    <w:rsid w:val="007816CB"/>
    <w:pPr>
      <w:tabs>
        <w:tab w:val="center" w:pos="4320"/>
        <w:tab w:val="right" w:pos="8640"/>
      </w:tabs>
    </w:pPr>
  </w:style>
  <w:style w:type="character" w:customStyle="1" w:styleId="HeaderChar">
    <w:name w:val="Header Char"/>
    <w:basedOn w:val="DefaultParagraphFont"/>
    <w:link w:val="Header"/>
    <w:uiPriority w:val="99"/>
    <w:semiHidden/>
    <w:locked/>
    <w:rsid w:val="00354102"/>
    <w:rPr>
      <w:rFonts w:cs="Times New Roman"/>
      <w:sz w:val="20"/>
      <w:szCs w:val="20"/>
    </w:rPr>
  </w:style>
  <w:style w:type="paragraph" w:styleId="Footer">
    <w:name w:val="footer"/>
    <w:basedOn w:val="Normal"/>
    <w:link w:val="FooterChar"/>
    <w:uiPriority w:val="99"/>
    <w:rsid w:val="007816CB"/>
    <w:pPr>
      <w:tabs>
        <w:tab w:val="center" w:pos="4320"/>
        <w:tab w:val="right" w:pos="8640"/>
      </w:tabs>
    </w:pPr>
  </w:style>
  <w:style w:type="character" w:customStyle="1" w:styleId="FooterChar">
    <w:name w:val="Footer Char"/>
    <w:basedOn w:val="DefaultParagraphFont"/>
    <w:link w:val="Footer"/>
    <w:uiPriority w:val="99"/>
    <w:semiHidden/>
    <w:locked/>
    <w:rsid w:val="00354102"/>
    <w:rPr>
      <w:rFonts w:cs="Times New Roman"/>
      <w:sz w:val="20"/>
      <w:szCs w:val="20"/>
    </w:rPr>
  </w:style>
  <w:style w:type="character" w:styleId="PageNumber">
    <w:name w:val="page number"/>
    <w:basedOn w:val="DefaultParagraphFont"/>
    <w:uiPriority w:val="99"/>
    <w:rsid w:val="007816CB"/>
    <w:rPr>
      <w:rFonts w:cs="Times New Roman"/>
    </w:rPr>
  </w:style>
  <w:style w:type="paragraph" w:styleId="BodyTextIndent">
    <w:name w:val="Body Text Indent"/>
    <w:basedOn w:val="Normal"/>
    <w:link w:val="BodyTextIndentChar"/>
    <w:uiPriority w:val="99"/>
    <w:rsid w:val="00B65134"/>
    <w:pPr>
      <w:widowControl/>
      <w:spacing w:after="240"/>
      <w:ind w:left="475"/>
    </w:pPr>
    <w:rPr>
      <w:sz w:val="22"/>
      <w:szCs w:val="22"/>
    </w:rPr>
  </w:style>
  <w:style w:type="character" w:customStyle="1" w:styleId="BodyTextIndentChar">
    <w:name w:val="Body Text Indent Char"/>
    <w:basedOn w:val="DefaultParagraphFont"/>
    <w:link w:val="BodyTextIndent"/>
    <w:uiPriority w:val="99"/>
    <w:semiHidden/>
    <w:locked/>
    <w:rsid w:val="00354102"/>
    <w:rPr>
      <w:rFonts w:cs="Times New Roman"/>
      <w:sz w:val="20"/>
      <w:szCs w:val="20"/>
    </w:rPr>
  </w:style>
  <w:style w:type="paragraph" w:styleId="BalloonText">
    <w:name w:val="Balloon Text"/>
    <w:basedOn w:val="Normal"/>
    <w:link w:val="BalloonTextChar"/>
    <w:uiPriority w:val="99"/>
    <w:semiHidden/>
    <w:rsid w:val="00B36B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102"/>
    <w:rPr>
      <w:rFonts w:cs="Times New Roman"/>
      <w:sz w:val="2"/>
    </w:rPr>
  </w:style>
  <w:style w:type="table" w:styleId="TableGrid">
    <w:name w:val="Table Grid"/>
    <w:basedOn w:val="TableNormal"/>
    <w:uiPriority w:val="99"/>
    <w:rsid w:val="007132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2324D"/>
    <w:rPr>
      <w:rFonts w:cs="Times New Roman"/>
      <w:sz w:val="16"/>
      <w:szCs w:val="16"/>
    </w:rPr>
  </w:style>
  <w:style w:type="paragraph" w:styleId="CommentText">
    <w:name w:val="annotation text"/>
    <w:basedOn w:val="Normal"/>
    <w:link w:val="CommentTextChar"/>
    <w:uiPriority w:val="99"/>
    <w:semiHidden/>
    <w:rsid w:val="0012324D"/>
    <w:rPr>
      <w:sz w:val="20"/>
    </w:rPr>
  </w:style>
  <w:style w:type="character" w:customStyle="1" w:styleId="CommentTextChar">
    <w:name w:val="Comment Text Char"/>
    <w:basedOn w:val="DefaultParagraphFont"/>
    <w:link w:val="CommentText"/>
    <w:uiPriority w:val="99"/>
    <w:semiHidden/>
    <w:locked/>
    <w:rsid w:val="00354102"/>
    <w:rPr>
      <w:rFonts w:cs="Times New Roman"/>
      <w:sz w:val="20"/>
      <w:szCs w:val="20"/>
    </w:rPr>
  </w:style>
  <w:style w:type="paragraph" w:styleId="CommentSubject">
    <w:name w:val="annotation subject"/>
    <w:basedOn w:val="CommentText"/>
    <w:next w:val="CommentText"/>
    <w:link w:val="CommentSubjectChar"/>
    <w:uiPriority w:val="99"/>
    <w:semiHidden/>
    <w:rsid w:val="0012324D"/>
    <w:rPr>
      <w:b/>
      <w:bCs/>
    </w:rPr>
  </w:style>
  <w:style w:type="character" w:customStyle="1" w:styleId="CommentSubjectChar">
    <w:name w:val="Comment Subject Char"/>
    <w:basedOn w:val="CommentTextChar"/>
    <w:link w:val="CommentSubject"/>
    <w:uiPriority w:val="99"/>
    <w:semiHidden/>
    <w:locked/>
    <w:rsid w:val="00354102"/>
    <w:rPr>
      <w:rFonts w:cs="Times New Roman"/>
      <w:b/>
      <w:bCs/>
      <w:sz w:val="20"/>
      <w:szCs w:val="20"/>
    </w:rPr>
  </w:style>
  <w:style w:type="paragraph" w:customStyle="1" w:styleId="Default">
    <w:name w:val="Default"/>
    <w:uiPriority w:val="99"/>
    <w:rsid w:val="00A757FB"/>
    <w:pPr>
      <w:autoSpaceDE w:val="0"/>
      <w:autoSpaceDN w:val="0"/>
      <w:adjustRightInd w:val="0"/>
    </w:pPr>
    <w:rPr>
      <w:color w:val="000000"/>
      <w:sz w:val="24"/>
      <w:szCs w:val="24"/>
    </w:rPr>
  </w:style>
  <w:style w:type="paragraph" w:styleId="ListParagraph">
    <w:name w:val="List Paragraph"/>
    <w:basedOn w:val="Normal"/>
    <w:uiPriority w:val="34"/>
    <w:qFormat/>
    <w:rsid w:val="00A31B96"/>
    <w:pPr>
      <w:widowControl/>
      <w:spacing w:after="200"/>
      <w:ind w:left="720"/>
      <w:contextualSpacing/>
      <w:jc w:val="center"/>
    </w:pPr>
    <w:rPr>
      <w:rFonts w:ascii="Calibri" w:hAnsi="Calibri"/>
      <w:sz w:val="22"/>
      <w:szCs w:val="22"/>
    </w:rPr>
  </w:style>
  <w:style w:type="paragraph" w:styleId="NormalWeb">
    <w:name w:val="Normal (Web)"/>
    <w:basedOn w:val="Normal"/>
    <w:uiPriority w:val="99"/>
    <w:rsid w:val="00F13EB9"/>
    <w:pPr>
      <w:widowControl/>
      <w:spacing w:before="100" w:beforeAutospacing="1" w:after="100" w:afterAutospacing="1"/>
    </w:pPr>
    <w:rPr>
      <w:szCs w:val="24"/>
    </w:rPr>
  </w:style>
  <w:style w:type="character" w:customStyle="1" w:styleId="hpbodycopy">
    <w:name w:val="hpbodycopy"/>
    <w:basedOn w:val="DefaultParagraphFont"/>
    <w:uiPriority w:val="99"/>
    <w:rsid w:val="00F13EB9"/>
    <w:rPr>
      <w:rFonts w:cs="Times New Roman"/>
    </w:rPr>
  </w:style>
  <w:style w:type="character" w:customStyle="1" w:styleId="bodycopy1">
    <w:name w:val="bodycopy1"/>
    <w:basedOn w:val="DefaultParagraphFont"/>
    <w:uiPriority w:val="99"/>
    <w:rsid w:val="00F13EB9"/>
    <w:rPr>
      <w:rFonts w:ascii="Times New Roman" w:hAnsi="Times New Roman" w:cs="Times New Roman"/>
      <w:color w:val="000000"/>
      <w:sz w:val="18"/>
      <w:szCs w:val="18"/>
    </w:rPr>
  </w:style>
  <w:style w:type="character" w:customStyle="1" w:styleId="hphead1">
    <w:name w:val="hp_head1"/>
    <w:basedOn w:val="DefaultParagraphFont"/>
    <w:uiPriority w:val="99"/>
    <w:rsid w:val="00F13EB9"/>
    <w:rPr>
      <w:rFonts w:ascii="Arial" w:hAnsi="Arial" w:cs="Arial"/>
      <w:b/>
      <w:bCs/>
      <w:color w:val="000000"/>
      <w:sz w:val="17"/>
      <w:szCs w:val="17"/>
    </w:rPr>
  </w:style>
  <w:style w:type="character" w:customStyle="1" w:styleId="bodycopy">
    <w:name w:val="bodycopy"/>
    <w:basedOn w:val="DefaultParagraphFont"/>
    <w:uiPriority w:val="99"/>
    <w:rsid w:val="00F13EB9"/>
    <w:rPr>
      <w:rFonts w:cs="Times New Roman"/>
    </w:rPr>
  </w:style>
  <w:style w:type="paragraph" w:styleId="PlainText">
    <w:name w:val="Plain Text"/>
    <w:basedOn w:val="Normal"/>
    <w:link w:val="PlainTextChar"/>
    <w:uiPriority w:val="99"/>
    <w:rsid w:val="009D39D7"/>
    <w:pPr>
      <w:widowControl/>
    </w:pPr>
    <w:rPr>
      <w:rFonts w:ascii="Consolas" w:hAnsi="Consolas" w:cs="Consolas"/>
      <w:sz w:val="21"/>
      <w:szCs w:val="21"/>
    </w:rPr>
  </w:style>
  <w:style w:type="character" w:customStyle="1" w:styleId="PlainTextChar">
    <w:name w:val="Plain Text Char"/>
    <w:basedOn w:val="DefaultParagraphFont"/>
    <w:link w:val="PlainText"/>
    <w:uiPriority w:val="99"/>
    <w:locked/>
    <w:rsid w:val="009D39D7"/>
    <w:rPr>
      <w:rFonts w:ascii="Consolas" w:hAnsi="Consolas" w:cs="Consolas"/>
      <w:sz w:val="21"/>
      <w:szCs w:val="21"/>
    </w:rPr>
  </w:style>
  <w:style w:type="character" w:styleId="Hyperlink">
    <w:name w:val="Hyperlink"/>
    <w:basedOn w:val="DefaultParagraphFont"/>
    <w:uiPriority w:val="99"/>
    <w:rsid w:val="00985BE4"/>
    <w:rPr>
      <w:rFonts w:cs="Times New Roman"/>
      <w:color w:val="0000FF"/>
      <w:u w:val="single"/>
    </w:rPr>
  </w:style>
  <w:style w:type="character" w:styleId="FollowedHyperlink">
    <w:name w:val="FollowedHyperlink"/>
    <w:basedOn w:val="DefaultParagraphFont"/>
    <w:uiPriority w:val="99"/>
    <w:semiHidden/>
    <w:rsid w:val="00315489"/>
    <w:rPr>
      <w:rFonts w:cs="Times New Roman"/>
      <w:color w:val="800080"/>
      <w:u w:val="single"/>
    </w:rPr>
  </w:style>
  <w:style w:type="character" w:customStyle="1" w:styleId="Heading3Char">
    <w:name w:val="Heading 3 Char"/>
    <w:basedOn w:val="DefaultParagraphFont"/>
    <w:link w:val="Heading3"/>
    <w:semiHidden/>
    <w:rsid w:val="00050CE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050CE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050CE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050CE7"/>
    <w:rPr>
      <w:rFonts w:asciiTheme="minorHAnsi" w:eastAsiaTheme="minorEastAsia" w:hAnsiTheme="minorHAnsi" w:cstheme="minorBidi"/>
      <w:b/>
      <w:bCs/>
    </w:rPr>
  </w:style>
  <w:style w:type="character" w:customStyle="1" w:styleId="Heading7Char">
    <w:name w:val="Heading 7 Char"/>
    <w:basedOn w:val="DefaultParagraphFont"/>
    <w:link w:val="Heading7"/>
    <w:semiHidden/>
    <w:rsid w:val="00050CE7"/>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050CE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050CE7"/>
    <w:rPr>
      <w:rFonts w:asciiTheme="majorHAnsi" w:eastAsiaTheme="majorEastAsia" w:hAnsiTheme="majorHAnsi" w:cstheme="majorBidi"/>
    </w:rPr>
  </w:style>
  <w:style w:type="paragraph" w:styleId="Bibliography">
    <w:name w:val="Bibliography"/>
    <w:basedOn w:val="Normal"/>
    <w:next w:val="Normal"/>
    <w:uiPriority w:val="37"/>
    <w:semiHidden/>
    <w:unhideWhenUsed/>
    <w:rsid w:val="00050CE7"/>
  </w:style>
  <w:style w:type="paragraph" w:styleId="BlockText">
    <w:name w:val="Block Text"/>
    <w:basedOn w:val="Normal"/>
    <w:uiPriority w:val="99"/>
    <w:semiHidden/>
    <w:unhideWhenUsed/>
    <w:rsid w:val="00050CE7"/>
    <w:pPr>
      <w:spacing w:after="120"/>
      <w:ind w:left="1440" w:right="1440"/>
    </w:pPr>
  </w:style>
  <w:style w:type="paragraph" w:styleId="BodyText">
    <w:name w:val="Body Text"/>
    <w:basedOn w:val="Normal"/>
    <w:link w:val="BodyTextChar"/>
    <w:uiPriority w:val="99"/>
    <w:semiHidden/>
    <w:unhideWhenUsed/>
    <w:rsid w:val="00050CE7"/>
    <w:pPr>
      <w:spacing w:after="120"/>
    </w:pPr>
  </w:style>
  <w:style w:type="character" w:customStyle="1" w:styleId="BodyTextChar">
    <w:name w:val="Body Text Char"/>
    <w:basedOn w:val="DefaultParagraphFont"/>
    <w:link w:val="BodyText"/>
    <w:uiPriority w:val="99"/>
    <w:semiHidden/>
    <w:rsid w:val="00050CE7"/>
    <w:rPr>
      <w:sz w:val="24"/>
      <w:szCs w:val="20"/>
    </w:rPr>
  </w:style>
  <w:style w:type="paragraph" w:styleId="BodyText2">
    <w:name w:val="Body Text 2"/>
    <w:basedOn w:val="Normal"/>
    <w:link w:val="BodyText2Char"/>
    <w:uiPriority w:val="99"/>
    <w:semiHidden/>
    <w:unhideWhenUsed/>
    <w:rsid w:val="00050CE7"/>
    <w:pPr>
      <w:spacing w:after="120" w:line="480" w:lineRule="auto"/>
    </w:pPr>
  </w:style>
  <w:style w:type="character" w:customStyle="1" w:styleId="BodyText2Char">
    <w:name w:val="Body Text 2 Char"/>
    <w:basedOn w:val="DefaultParagraphFont"/>
    <w:link w:val="BodyText2"/>
    <w:uiPriority w:val="99"/>
    <w:semiHidden/>
    <w:rsid w:val="00050CE7"/>
    <w:rPr>
      <w:sz w:val="24"/>
      <w:szCs w:val="20"/>
    </w:rPr>
  </w:style>
  <w:style w:type="paragraph" w:styleId="BodyText3">
    <w:name w:val="Body Text 3"/>
    <w:basedOn w:val="Normal"/>
    <w:link w:val="BodyText3Char"/>
    <w:uiPriority w:val="99"/>
    <w:semiHidden/>
    <w:unhideWhenUsed/>
    <w:rsid w:val="00050CE7"/>
    <w:pPr>
      <w:spacing w:after="120"/>
    </w:pPr>
    <w:rPr>
      <w:sz w:val="16"/>
      <w:szCs w:val="16"/>
    </w:rPr>
  </w:style>
  <w:style w:type="character" w:customStyle="1" w:styleId="BodyText3Char">
    <w:name w:val="Body Text 3 Char"/>
    <w:basedOn w:val="DefaultParagraphFont"/>
    <w:link w:val="BodyText3"/>
    <w:uiPriority w:val="99"/>
    <w:semiHidden/>
    <w:rsid w:val="00050CE7"/>
    <w:rPr>
      <w:sz w:val="16"/>
      <w:szCs w:val="16"/>
    </w:rPr>
  </w:style>
  <w:style w:type="paragraph" w:styleId="BodyTextFirstIndent">
    <w:name w:val="Body Text First Indent"/>
    <w:basedOn w:val="BodyText"/>
    <w:link w:val="BodyTextFirstIndentChar"/>
    <w:uiPriority w:val="99"/>
    <w:semiHidden/>
    <w:unhideWhenUsed/>
    <w:rsid w:val="00050CE7"/>
    <w:pPr>
      <w:ind w:firstLine="210"/>
    </w:pPr>
  </w:style>
  <w:style w:type="character" w:customStyle="1" w:styleId="BodyTextFirstIndentChar">
    <w:name w:val="Body Text First Indent Char"/>
    <w:basedOn w:val="BodyTextChar"/>
    <w:link w:val="BodyTextFirstIndent"/>
    <w:uiPriority w:val="99"/>
    <w:semiHidden/>
    <w:rsid w:val="00050CE7"/>
    <w:rPr>
      <w:sz w:val="24"/>
      <w:szCs w:val="20"/>
    </w:rPr>
  </w:style>
  <w:style w:type="paragraph" w:styleId="BodyTextFirstIndent2">
    <w:name w:val="Body Text First Indent 2"/>
    <w:basedOn w:val="BodyTextIndent"/>
    <w:link w:val="BodyTextFirstIndent2Char"/>
    <w:uiPriority w:val="99"/>
    <w:semiHidden/>
    <w:unhideWhenUsed/>
    <w:rsid w:val="00050CE7"/>
    <w:pPr>
      <w:widowControl w:val="0"/>
      <w:spacing w:after="120"/>
      <w:ind w:left="360" w:firstLine="210"/>
    </w:pPr>
    <w:rPr>
      <w:sz w:val="24"/>
      <w:szCs w:val="20"/>
    </w:rPr>
  </w:style>
  <w:style w:type="character" w:customStyle="1" w:styleId="BodyTextFirstIndent2Char">
    <w:name w:val="Body Text First Indent 2 Char"/>
    <w:basedOn w:val="BodyTextIndentChar"/>
    <w:link w:val="BodyTextFirstIndent2"/>
    <w:uiPriority w:val="99"/>
    <w:semiHidden/>
    <w:rsid w:val="00050CE7"/>
    <w:rPr>
      <w:rFonts w:cs="Times New Roman"/>
      <w:sz w:val="24"/>
      <w:szCs w:val="20"/>
    </w:rPr>
  </w:style>
  <w:style w:type="paragraph" w:styleId="BodyTextIndent2">
    <w:name w:val="Body Text Indent 2"/>
    <w:basedOn w:val="Normal"/>
    <w:link w:val="BodyTextIndent2Char"/>
    <w:uiPriority w:val="99"/>
    <w:semiHidden/>
    <w:unhideWhenUsed/>
    <w:rsid w:val="00050CE7"/>
    <w:pPr>
      <w:spacing w:after="120" w:line="480" w:lineRule="auto"/>
      <w:ind w:left="360"/>
    </w:pPr>
  </w:style>
  <w:style w:type="character" w:customStyle="1" w:styleId="BodyTextIndent2Char">
    <w:name w:val="Body Text Indent 2 Char"/>
    <w:basedOn w:val="DefaultParagraphFont"/>
    <w:link w:val="BodyTextIndent2"/>
    <w:uiPriority w:val="99"/>
    <w:semiHidden/>
    <w:rsid w:val="00050CE7"/>
    <w:rPr>
      <w:sz w:val="24"/>
      <w:szCs w:val="20"/>
    </w:rPr>
  </w:style>
  <w:style w:type="paragraph" w:styleId="BodyTextIndent3">
    <w:name w:val="Body Text Indent 3"/>
    <w:basedOn w:val="Normal"/>
    <w:link w:val="BodyTextIndent3Char"/>
    <w:uiPriority w:val="99"/>
    <w:semiHidden/>
    <w:unhideWhenUsed/>
    <w:rsid w:val="00050C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0CE7"/>
    <w:rPr>
      <w:sz w:val="16"/>
      <w:szCs w:val="16"/>
    </w:rPr>
  </w:style>
  <w:style w:type="paragraph" w:styleId="Caption">
    <w:name w:val="caption"/>
    <w:basedOn w:val="Normal"/>
    <w:next w:val="Normal"/>
    <w:semiHidden/>
    <w:unhideWhenUsed/>
    <w:qFormat/>
    <w:locked/>
    <w:rsid w:val="00050CE7"/>
    <w:rPr>
      <w:b/>
      <w:bCs/>
      <w:sz w:val="20"/>
    </w:rPr>
  </w:style>
  <w:style w:type="paragraph" w:styleId="Closing">
    <w:name w:val="Closing"/>
    <w:basedOn w:val="Normal"/>
    <w:link w:val="ClosingChar"/>
    <w:uiPriority w:val="99"/>
    <w:semiHidden/>
    <w:unhideWhenUsed/>
    <w:rsid w:val="00050CE7"/>
    <w:pPr>
      <w:ind w:left="4320"/>
    </w:pPr>
  </w:style>
  <w:style w:type="character" w:customStyle="1" w:styleId="ClosingChar">
    <w:name w:val="Closing Char"/>
    <w:basedOn w:val="DefaultParagraphFont"/>
    <w:link w:val="Closing"/>
    <w:uiPriority w:val="99"/>
    <w:semiHidden/>
    <w:rsid w:val="00050CE7"/>
    <w:rPr>
      <w:sz w:val="24"/>
      <w:szCs w:val="20"/>
    </w:rPr>
  </w:style>
  <w:style w:type="paragraph" w:styleId="Date">
    <w:name w:val="Date"/>
    <w:basedOn w:val="Normal"/>
    <w:next w:val="Normal"/>
    <w:link w:val="DateChar"/>
    <w:uiPriority w:val="99"/>
    <w:semiHidden/>
    <w:unhideWhenUsed/>
    <w:rsid w:val="00050CE7"/>
  </w:style>
  <w:style w:type="character" w:customStyle="1" w:styleId="DateChar">
    <w:name w:val="Date Char"/>
    <w:basedOn w:val="DefaultParagraphFont"/>
    <w:link w:val="Date"/>
    <w:uiPriority w:val="99"/>
    <w:semiHidden/>
    <w:rsid w:val="00050CE7"/>
    <w:rPr>
      <w:sz w:val="24"/>
      <w:szCs w:val="20"/>
    </w:rPr>
  </w:style>
  <w:style w:type="paragraph" w:styleId="DocumentMap">
    <w:name w:val="Document Map"/>
    <w:basedOn w:val="Normal"/>
    <w:link w:val="DocumentMapChar"/>
    <w:uiPriority w:val="99"/>
    <w:semiHidden/>
    <w:unhideWhenUsed/>
    <w:rsid w:val="00050CE7"/>
    <w:rPr>
      <w:rFonts w:ascii="Tahoma" w:hAnsi="Tahoma" w:cs="Tahoma"/>
      <w:sz w:val="16"/>
      <w:szCs w:val="16"/>
    </w:rPr>
  </w:style>
  <w:style w:type="character" w:customStyle="1" w:styleId="DocumentMapChar">
    <w:name w:val="Document Map Char"/>
    <w:basedOn w:val="DefaultParagraphFont"/>
    <w:link w:val="DocumentMap"/>
    <w:uiPriority w:val="99"/>
    <w:semiHidden/>
    <w:rsid w:val="00050CE7"/>
    <w:rPr>
      <w:rFonts w:ascii="Tahoma" w:hAnsi="Tahoma" w:cs="Tahoma"/>
      <w:sz w:val="16"/>
      <w:szCs w:val="16"/>
    </w:rPr>
  </w:style>
  <w:style w:type="paragraph" w:styleId="E-mailSignature">
    <w:name w:val="E-mail Signature"/>
    <w:basedOn w:val="Normal"/>
    <w:link w:val="E-mailSignatureChar"/>
    <w:uiPriority w:val="99"/>
    <w:semiHidden/>
    <w:unhideWhenUsed/>
    <w:rsid w:val="00050CE7"/>
  </w:style>
  <w:style w:type="character" w:customStyle="1" w:styleId="E-mailSignatureChar">
    <w:name w:val="E-mail Signature Char"/>
    <w:basedOn w:val="DefaultParagraphFont"/>
    <w:link w:val="E-mailSignature"/>
    <w:uiPriority w:val="99"/>
    <w:semiHidden/>
    <w:rsid w:val="00050CE7"/>
    <w:rPr>
      <w:sz w:val="24"/>
      <w:szCs w:val="20"/>
    </w:rPr>
  </w:style>
  <w:style w:type="paragraph" w:styleId="EndnoteText">
    <w:name w:val="endnote text"/>
    <w:basedOn w:val="Normal"/>
    <w:link w:val="EndnoteTextChar"/>
    <w:uiPriority w:val="99"/>
    <w:semiHidden/>
    <w:unhideWhenUsed/>
    <w:rsid w:val="00050CE7"/>
    <w:rPr>
      <w:sz w:val="20"/>
    </w:rPr>
  </w:style>
  <w:style w:type="character" w:customStyle="1" w:styleId="EndnoteTextChar">
    <w:name w:val="Endnote Text Char"/>
    <w:basedOn w:val="DefaultParagraphFont"/>
    <w:link w:val="EndnoteText"/>
    <w:uiPriority w:val="99"/>
    <w:semiHidden/>
    <w:rsid w:val="00050CE7"/>
    <w:rPr>
      <w:sz w:val="20"/>
      <w:szCs w:val="20"/>
    </w:rPr>
  </w:style>
  <w:style w:type="paragraph" w:styleId="EnvelopeAddress">
    <w:name w:val="envelope address"/>
    <w:basedOn w:val="Normal"/>
    <w:uiPriority w:val="99"/>
    <w:semiHidden/>
    <w:unhideWhenUsed/>
    <w:rsid w:val="00050CE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50CE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50CE7"/>
    <w:rPr>
      <w:sz w:val="20"/>
    </w:rPr>
  </w:style>
  <w:style w:type="character" w:customStyle="1" w:styleId="FootnoteTextChar">
    <w:name w:val="Footnote Text Char"/>
    <w:basedOn w:val="DefaultParagraphFont"/>
    <w:link w:val="FootnoteText"/>
    <w:uiPriority w:val="99"/>
    <w:semiHidden/>
    <w:rsid w:val="00050CE7"/>
    <w:rPr>
      <w:sz w:val="20"/>
      <w:szCs w:val="20"/>
    </w:rPr>
  </w:style>
  <w:style w:type="paragraph" w:styleId="HTMLAddress">
    <w:name w:val="HTML Address"/>
    <w:basedOn w:val="Normal"/>
    <w:link w:val="HTMLAddressChar"/>
    <w:uiPriority w:val="99"/>
    <w:semiHidden/>
    <w:unhideWhenUsed/>
    <w:rsid w:val="00050CE7"/>
    <w:rPr>
      <w:i/>
      <w:iCs/>
    </w:rPr>
  </w:style>
  <w:style w:type="character" w:customStyle="1" w:styleId="HTMLAddressChar">
    <w:name w:val="HTML Address Char"/>
    <w:basedOn w:val="DefaultParagraphFont"/>
    <w:link w:val="HTMLAddress"/>
    <w:uiPriority w:val="99"/>
    <w:semiHidden/>
    <w:rsid w:val="00050CE7"/>
    <w:rPr>
      <w:i/>
      <w:iCs/>
      <w:sz w:val="24"/>
      <w:szCs w:val="20"/>
    </w:rPr>
  </w:style>
  <w:style w:type="paragraph" w:styleId="HTMLPreformatted">
    <w:name w:val="HTML Preformatted"/>
    <w:basedOn w:val="Normal"/>
    <w:link w:val="HTMLPreformattedChar"/>
    <w:uiPriority w:val="99"/>
    <w:semiHidden/>
    <w:unhideWhenUsed/>
    <w:rsid w:val="00050CE7"/>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50CE7"/>
    <w:rPr>
      <w:rFonts w:ascii="Courier New" w:hAnsi="Courier New" w:cs="Courier New"/>
      <w:sz w:val="20"/>
      <w:szCs w:val="20"/>
    </w:rPr>
  </w:style>
  <w:style w:type="paragraph" w:styleId="Index1">
    <w:name w:val="index 1"/>
    <w:basedOn w:val="Normal"/>
    <w:next w:val="Normal"/>
    <w:autoRedefine/>
    <w:uiPriority w:val="99"/>
    <w:semiHidden/>
    <w:unhideWhenUsed/>
    <w:rsid w:val="00050CE7"/>
    <w:pPr>
      <w:ind w:left="240" w:hanging="240"/>
    </w:pPr>
  </w:style>
  <w:style w:type="paragraph" w:styleId="Index2">
    <w:name w:val="index 2"/>
    <w:basedOn w:val="Normal"/>
    <w:next w:val="Normal"/>
    <w:autoRedefine/>
    <w:uiPriority w:val="99"/>
    <w:semiHidden/>
    <w:unhideWhenUsed/>
    <w:rsid w:val="00050CE7"/>
    <w:pPr>
      <w:ind w:left="480" w:hanging="240"/>
    </w:pPr>
  </w:style>
  <w:style w:type="paragraph" w:styleId="Index3">
    <w:name w:val="index 3"/>
    <w:basedOn w:val="Normal"/>
    <w:next w:val="Normal"/>
    <w:autoRedefine/>
    <w:uiPriority w:val="99"/>
    <w:semiHidden/>
    <w:unhideWhenUsed/>
    <w:rsid w:val="00050CE7"/>
    <w:pPr>
      <w:ind w:left="720" w:hanging="240"/>
    </w:pPr>
  </w:style>
  <w:style w:type="paragraph" w:styleId="Index4">
    <w:name w:val="index 4"/>
    <w:basedOn w:val="Normal"/>
    <w:next w:val="Normal"/>
    <w:autoRedefine/>
    <w:uiPriority w:val="99"/>
    <w:semiHidden/>
    <w:unhideWhenUsed/>
    <w:rsid w:val="00050CE7"/>
    <w:pPr>
      <w:ind w:left="960" w:hanging="240"/>
    </w:pPr>
  </w:style>
  <w:style w:type="paragraph" w:styleId="Index5">
    <w:name w:val="index 5"/>
    <w:basedOn w:val="Normal"/>
    <w:next w:val="Normal"/>
    <w:autoRedefine/>
    <w:uiPriority w:val="99"/>
    <w:semiHidden/>
    <w:unhideWhenUsed/>
    <w:rsid w:val="00050CE7"/>
    <w:pPr>
      <w:ind w:left="1200" w:hanging="240"/>
    </w:pPr>
  </w:style>
  <w:style w:type="paragraph" w:styleId="Index6">
    <w:name w:val="index 6"/>
    <w:basedOn w:val="Normal"/>
    <w:next w:val="Normal"/>
    <w:autoRedefine/>
    <w:uiPriority w:val="99"/>
    <w:semiHidden/>
    <w:unhideWhenUsed/>
    <w:rsid w:val="00050CE7"/>
    <w:pPr>
      <w:ind w:left="1440" w:hanging="240"/>
    </w:pPr>
  </w:style>
  <w:style w:type="paragraph" w:styleId="Index7">
    <w:name w:val="index 7"/>
    <w:basedOn w:val="Normal"/>
    <w:next w:val="Normal"/>
    <w:autoRedefine/>
    <w:uiPriority w:val="99"/>
    <w:semiHidden/>
    <w:unhideWhenUsed/>
    <w:rsid w:val="00050CE7"/>
    <w:pPr>
      <w:ind w:left="1680" w:hanging="240"/>
    </w:pPr>
  </w:style>
  <w:style w:type="paragraph" w:styleId="Index8">
    <w:name w:val="index 8"/>
    <w:basedOn w:val="Normal"/>
    <w:next w:val="Normal"/>
    <w:autoRedefine/>
    <w:uiPriority w:val="99"/>
    <w:semiHidden/>
    <w:unhideWhenUsed/>
    <w:rsid w:val="00050CE7"/>
    <w:pPr>
      <w:ind w:left="1920" w:hanging="240"/>
    </w:pPr>
  </w:style>
  <w:style w:type="paragraph" w:styleId="Index9">
    <w:name w:val="index 9"/>
    <w:basedOn w:val="Normal"/>
    <w:next w:val="Normal"/>
    <w:autoRedefine/>
    <w:uiPriority w:val="99"/>
    <w:semiHidden/>
    <w:unhideWhenUsed/>
    <w:rsid w:val="00050CE7"/>
    <w:pPr>
      <w:ind w:left="2160" w:hanging="240"/>
    </w:pPr>
  </w:style>
  <w:style w:type="paragraph" w:styleId="IndexHeading">
    <w:name w:val="index heading"/>
    <w:basedOn w:val="Normal"/>
    <w:next w:val="Index1"/>
    <w:uiPriority w:val="99"/>
    <w:semiHidden/>
    <w:unhideWhenUsed/>
    <w:rsid w:val="00050CE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0CE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CE7"/>
    <w:rPr>
      <w:b/>
      <w:bCs/>
      <w:i/>
      <w:iCs/>
      <w:color w:val="4F81BD" w:themeColor="accent1"/>
      <w:sz w:val="24"/>
      <w:szCs w:val="20"/>
    </w:rPr>
  </w:style>
  <w:style w:type="paragraph" w:styleId="List">
    <w:name w:val="List"/>
    <w:basedOn w:val="Normal"/>
    <w:uiPriority w:val="99"/>
    <w:semiHidden/>
    <w:unhideWhenUsed/>
    <w:rsid w:val="00050CE7"/>
    <w:pPr>
      <w:ind w:left="360" w:hanging="360"/>
      <w:contextualSpacing/>
    </w:pPr>
  </w:style>
  <w:style w:type="paragraph" w:styleId="List2">
    <w:name w:val="List 2"/>
    <w:basedOn w:val="Normal"/>
    <w:uiPriority w:val="99"/>
    <w:semiHidden/>
    <w:unhideWhenUsed/>
    <w:rsid w:val="00050CE7"/>
    <w:pPr>
      <w:ind w:left="720" w:hanging="360"/>
      <w:contextualSpacing/>
    </w:pPr>
  </w:style>
  <w:style w:type="paragraph" w:styleId="List3">
    <w:name w:val="List 3"/>
    <w:basedOn w:val="Normal"/>
    <w:uiPriority w:val="99"/>
    <w:semiHidden/>
    <w:unhideWhenUsed/>
    <w:rsid w:val="00050CE7"/>
    <w:pPr>
      <w:ind w:left="1080" w:hanging="360"/>
      <w:contextualSpacing/>
    </w:pPr>
  </w:style>
  <w:style w:type="paragraph" w:styleId="List4">
    <w:name w:val="List 4"/>
    <w:basedOn w:val="Normal"/>
    <w:uiPriority w:val="99"/>
    <w:semiHidden/>
    <w:unhideWhenUsed/>
    <w:rsid w:val="00050CE7"/>
    <w:pPr>
      <w:ind w:left="1440" w:hanging="360"/>
      <w:contextualSpacing/>
    </w:pPr>
  </w:style>
  <w:style w:type="paragraph" w:styleId="List5">
    <w:name w:val="List 5"/>
    <w:basedOn w:val="Normal"/>
    <w:uiPriority w:val="99"/>
    <w:semiHidden/>
    <w:unhideWhenUsed/>
    <w:rsid w:val="00050CE7"/>
    <w:pPr>
      <w:ind w:left="1800" w:hanging="360"/>
      <w:contextualSpacing/>
    </w:pPr>
  </w:style>
  <w:style w:type="paragraph" w:styleId="ListBullet">
    <w:name w:val="List Bullet"/>
    <w:basedOn w:val="Normal"/>
    <w:uiPriority w:val="99"/>
    <w:semiHidden/>
    <w:unhideWhenUsed/>
    <w:rsid w:val="00050CE7"/>
    <w:pPr>
      <w:numPr>
        <w:numId w:val="22"/>
      </w:numPr>
      <w:contextualSpacing/>
    </w:pPr>
  </w:style>
  <w:style w:type="paragraph" w:styleId="ListBullet2">
    <w:name w:val="List Bullet 2"/>
    <w:basedOn w:val="Normal"/>
    <w:uiPriority w:val="99"/>
    <w:semiHidden/>
    <w:unhideWhenUsed/>
    <w:rsid w:val="00050CE7"/>
    <w:pPr>
      <w:numPr>
        <w:numId w:val="23"/>
      </w:numPr>
      <w:contextualSpacing/>
    </w:pPr>
  </w:style>
  <w:style w:type="paragraph" w:styleId="ListBullet3">
    <w:name w:val="List Bullet 3"/>
    <w:basedOn w:val="Normal"/>
    <w:uiPriority w:val="99"/>
    <w:semiHidden/>
    <w:unhideWhenUsed/>
    <w:rsid w:val="00050CE7"/>
    <w:pPr>
      <w:numPr>
        <w:numId w:val="24"/>
      </w:numPr>
      <w:contextualSpacing/>
    </w:pPr>
  </w:style>
  <w:style w:type="paragraph" w:styleId="ListBullet4">
    <w:name w:val="List Bullet 4"/>
    <w:basedOn w:val="Normal"/>
    <w:uiPriority w:val="99"/>
    <w:semiHidden/>
    <w:unhideWhenUsed/>
    <w:rsid w:val="00050CE7"/>
    <w:pPr>
      <w:numPr>
        <w:numId w:val="25"/>
      </w:numPr>
      <w:contextualSpacing/>
    </w:pPr>
  </w:style>
  <w:style w:type="paragraph" w:styleId="ListBullet5">
    <w:name w:val="List Bullet 5"/>
    <w:basedOn w:val="Normal"/>
    <w:uiPriority w:val="99"/>
    <w:semiHidden/>
    <w:unhideWhenUsed/>
    <w:rsid w:val="00050CE7"/>
    <w:pPr>
      <w:numPr>
        <w:numId w:val="26"/>
      </w:numPr>
      <w:contextualSpacing/>
    </w:pPr>
  </w:style>
  <w:style w:type="paragraph" w:styleId="ListContinue">
    <w:name w:val="List Continue"/>
    <w:basedOn w:val="Normal"/>
    <w:uiPriority w:val="99"/>
    <w:semiHidden/>
    <w:unhideWhenUsed/>
    <w:rsid w:val="00050CE7"/>
    <w:pPr>
      <w:spacing w:after="120"/>
      <w:ind w:left="360"/>
      <w:contextualSpacing/>
    </w:pPr>
  </w:style>
  <w:style w:type="paragraph" w:styleId="ListContinue2">
    <w:name w:val="List Continue 2"/>
    <w:basedOn w:val="Normal"/>
    <w:uiPriority w:val="99"/>
    <w:semiHidden/>
    <w:unhideWhenUsed/>
    <w:rsid w:val="00050CE7"/>
    <w:pPr>
      <w:spacing w:after="120"/>
      <w:ind w:left="720"/>
      <w:contextualSpacing/>
    </w:pPr>
  </w:style>
  <w:style w:type="paragraph" w:styleId="ListContinue3">
    <w:name w:val="List Continue 3"/>
    <w:basedOn w:val="Normal"/>
    <w:uiPriority w:val="99"/>
    <w:semiHidden/>
    <w:unhideWhenUsed/>
    <w:rsid w:val="00050CE7"/>
    <w:pPr>
      <w:spacing w:after="120"/>
      <w:ind w:left="1080"/>
      <w:contextualSpacing/>
    </w:pPr>
  </w:style>
  <w:style w:type="paragraph" w:styleId="ListContinue4">
    <w:name w:val="List Continue 4"/>
    <w:basedOn w:val="Normal"/>
    <w:uiPriority w:val="99"/>
    <w:semiHidden/>
    <w:unhideWhenUsed/>
    <w:rsid w:val="00050CE7"/>
    <w:pPr>
      <w:spacing w:after="120"/>
      <w:ind w:left="1440"/>
      <w:contextualSpacing/>
    </w:pPr>
  </w:style>
  <w:style w:type="paragraph" w:styleId="ListContinue5">
    <w:name w:val="List Continue 5"/>
    <w:basedOn w:val="Normal"/>
    <w:uiPriority w:val="99"/>
    <w:semiHidden/>
    <w:unhideWhenUsed/>
    <w:rsid w:val="00050CE7"/>
    <w:pPr>
      <w:spacing w:after="120"/>
      <w:ind w:left="1800"/>
      <w:contextualSpacing/>
    </w:pPr>
  </w:style>
  <w:style w:type="paragraph" w:styleId="ListNumber">
    <w:name w:val="List Number"/>
    <w:basedOn w:val="Normal"/>
    <w:uiPriority w:val="99"/>
    <w:semiHidden/>
    <w:unhideWhenUsed/>
    <w:rsid w:val="00050CE7"/>
    <w:pPr>
      <w:numPr>
        <w:numId w:val="27"/>
      </w:numPr>
      <w:contextualSpacing/>
    </w:pPr>
  </w:style>
  <w:style w:type="paragraph" w:styleId="ListNumber2">
    <w:name w:val="List Number 2"/>
    <w:basedOn w:val="Normal"/>
    <w:uiPriority w:val="99"/>
    <w:semiHidden/>
    <w:unhideWhenUsed/>
    <w:rsid w:val="00050CE7"/>
    <w:pPr>
      <w:numPr>
        <w:numId w:val="28"/>
      </w:numPr>
      <w:contextualSpacing/>
    </w:pPr>
  </w:style>
  <w:style w:type="paragraph" w:styleId="ListNumber3">
    <w:name w:val="List Number 3"/>
    <w:basedOn w:val="Normal"/>
    <w:uiPriority w:val="99"/>
    <w:semiHidden/>
    <w:unhideWhenUsed/>
    <w:rsid w:val="00050CE7"/>
    <w:pPr>
      <w:numPr>
        <w:numId w:val="29"/>
      </w:numPr>
      <w:contextualSpacing/>
    </w:pPr>
  </w:style>
  <w:style w:type="paragraph" w:styleId="ListNumber4">
    <w:name w:val="List Number 4"/>
    <w:basedOn w:val="Normal"/>
    <w:uiPriority w:val="99"/>
    <w:semiHidden/>
    <w:unhideWhenUsed/>
    <w:rsid w:val="00050CE7"/>
    <w:pPr>
      <w:numPr>
        <w:numId w:val="30"/>
      </w:numPr>
      <w:contextualSpacing/>
    </w:pPr>
  </w:style>
  <w:style w:type="paragraph" w:styleId="ListNumber5">
    <w:name w:val="List Number 5"/>
    <w:basedOn w:val="Normal"/>
    <w:uiPriority w:val="99"/>
    <w:semiHidden/>
    <w:unhideWhenUsed/>
    <w:rsid w:val="00050CE7"/>
    <w:pPr>
      <w:numPr>
        <w:numId w:val="31"/>
      </w:numPr>
      <w:contextualSpacing/>
    </w:pPr>
  </w:style>
  <w:style w:type="paragraph" w:styleId="MacroText">
    <w:name w:val="macro"/>
    <w:link w:val="MacroTextChar"/>
    <w:uiPriority w:val="99"/>
    <w:semiHidden/>
    <w:unhideWhenUsed/>
    <w:rsid w:val="00050CE7"/>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050CE7"/>
    <w:rPr>
      <w:rFonts w:ascii="Courier New" w:hAnsi="Courier New" w:cs="Courier New"/>
      <w:sz w:val="20"/>
      <w:szCs w:val="20"/>
    </w:rPr>
  </w:style>
  <w:style w:type="paragraph" w:styleId="MessageHeader">
    <w:name w:val="Message Header"/>
    <w:basedOn w:val="Normal"/>
    <w:link w:val="MessageHeaderChar"/>
    <w:uiPriority w:val="99"/>
    <w:semiHidden/>
    <w:unhideWhenUsed/>
    <w:rsid w:val="00050C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50CE7"/>
    <w:rPr>
      <w:rFonts w:asciiTheme="majorHAnsi" w:eastAsiaTheme="majorEastAsia" w:hAnsiTheme="majorHAnsi" w:cstheme="majorBidi"/>
      <w:sz w:val="24"/>
      <w:szCs w:val="24"/>
      <w:shd w:val="pct20" w:color="auto" w:fill="auto"/>
    </w:rPr>
  </w:style>
  <w:style w:type="paragraph" w:styleId="NoSpacing">
    <w:name w:val="No Spacing"/>
    <w:uiPriority w:val="1"/>
    <w:qFormat/>
    <w:rsid w:val="00050CE7"/>
    <w:pPr>
      <w:widowControl w:val="0"/>
    </w:pPr>
    <w:rPr>
      <w:sz w:val="24"/>
    </w:rPr>
  </w:style>
  <w:style w:type="paragraph" w:styleId="NormalIndent">
    <w:name w:val="Normal Indent"/>
    <w:basedOn w:val="Normal"/>
    <w:uiPriority w:val="99"/>
    <w:semiHidden/>
    <w:unhideWhenUsed/>
    <w:rsid w:val="00050CE7"/>
    <w:pPr>
      <w:ind w:left="720"/>
    </w:pPr>
  </w:style>
  <w:style w:type="paragraph" w:styleId="NoteHeading">
    <w:name w:val="Note Heading"/>
    <w:basedOn w:val="Normal"/>
    <w:next w:val="Normal"/>
    <w:link w:val="NoteHeadingChar"/>
    <w:uiPriority w:val="99"/>
    <w:semiHidden/>
    <w:unhideWhenUsed/>
    <w:rsid w:val="00050CE7"/>
  </w:style>
  <w:style w:type="character" w:customStyle="1" w:styleId="NoteHeadingChar">
    <w:name w:val="Note Heading Char"/>
    <w:basedOn w:val="DefaultParagraphFont"/>
    <w:link w:val="NoteHeading"/>
    <w:uiPriority w:val="99"/>
    <w:semiHidden/>
    <w:rsid w:val="00050CE7"/>
    <w:rPr>
      <w:sz w:val="24"/>
      <w:szCs w:val="20"/>
    </w:rPr>
  </w:style>
  <w:style w:type="paragraph" w:styleId="Quote">
    <w:name w:val="Quote"/>
    <w:basedOn w:val="Normal"/>
    <w:next w:val="Normal"/>
    <w:link w:val="QuoteChar"/>
    <w:uiPriority w:val="29"/>
    <w:qFormat/>
    <w:rsid w:val="00050CE7"/>
    <w:rPr>
      <w:i/>
      <w:iCs/>
      <w:color w:val="000000" w:themeColor="text1"/>
    </w:rPr>
  </w:style>
  <w:style w:type="character" w:customStyle="1" w:styleId="QuoteChar">
    <w:name w:val="Quote Char"/>
    <w:basedOn w:val="DefaultParagraphFont"/>
    <w:link w:val="Quote"/>
    <w:uiPriority w:val="29"/>
    <w:rsid w:val="00050CE7"/>
    <w:rPr>
      <w:i/>
      <w:iCs/>
      <w:color w:val="000000" w:themeColor="text1"/>
      <w:sz w:val="24"/>
      <w:szCs w:val="20"/>
    </w:rPr>
  </w:style>
  <w:style w:type="paragraph" w:styleId="Salutation">
    <w:name w:val="Salutation"/>
    <w:basedOn w:val="Normal"/>
    <w:next w:val="Normal"/>
    <w:link w:val="SalutationChar"/>
    <w:uiPriority w:val="99"/>
    <w:semiHidden/>
    <w:unhideWhenUsed/>
    <w:rsid w:val="00050CE7"/>
  </w:style>
  <w:style w:type="character" w:customStyle="1" w:styleId="SalutationChar">
    <w:name w:val="Salutation Char"/>
    <w:basedOn w:val="DefaultParagraphFont"/>
    <w:link w:val="Salutation"/>
    <w:uiPriority w:val="99"/>
    <w:semiHidden/>
    <w:rsid w:val="00050CE7"/>
    <w:rPr>
      <w:sz w:val="24"/>
      <w:szCs w:val="20"/>
    </w:rPr>
  </w:style>
  <w:style w:type="paragraph" w:styleId="Signature">
    <w:name w:val="Signature"/>
    <w:basedOn w:val="Normal"/>
    <w:link w:val="SignatureChar"/>
    <w:uiPriority w:val="99"/>
    <w:semiHidden/>
    <w:unhideWhenUsed/>
    <w:rsid w:val="00050CE7"/>
    <w:pPr>
      <w:ind w:left="4320"/>
    </w:pPr>
  </w:style>
  <w:style w:type="character" w:customStyle="1" w:styleId="SignatureChar">
    <w:name w:val="Signature Char"/>
    <w:basedOn w:val="DefaultParagraphFont"/>
    <w:link w:val="Signature"/>
    <w:uiPriority w:val="99"/>
    <w:semiHidden/>
    <w:rsid w:val="00050CE7"/>
    <w:rPr>
      <w:sz w:val="24"/>
      <w:szCs w:val="20"/>
    </w:rPr>
  </w:style>
  <w:style w:type="paragraph" w:styleId="Subtitle">
    <w:name w:val="Subtitle"/>
    <w:basedOn w:val="Normal"/>
    <w:next w:val="Normal"/>
    <w:link w:val="SubtitleChar"/>
    <w:qFormat/>
    <w:locked/>
    <w:rsid w:val="00050CE7"/>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050CE7"/>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00050CE7"/>
    <w:pPr>
      <w:ind w:left="240" w:hanging="240"/>
    </w:pPr>
  </w:style>
  <w:style w:type="paragraph" w:styleId="TableofFigures">
    <w:name w:val="table of figures"/>
    <w:basedOn w:val="Normal"/>
    <w:next w:val="Normal"/>
    <w:uiPriority w:val="99"/>
    <w:semiHidden/>
    <w:unhideWhenUsed/>
    <w:rsid w:val="00050CE7"/>
  </w:style>
  <w:style w:type="paragraph" w:styleId="TOAHeading">
    <w:name w:val="toa heading"/>
    <w:basedOn w:val="Normal"/>
    <w:next w:val="Normal"/>
    <w:uiPriority w:val="99"/>
    <w:semiHidden/>
    <w:unhideWhenUsed/>
    <w:rsid w:val="00050CE7"/>
    <w:pPr>
      <w:spacing w:before="120"/>
    </w:pPr>
    <w:rPr>
      <w:rFonts w:asciiTheme="majorHAnsi" w:eastAsiaTheme="majorEastAsia" w:hAnsiTheme="majorHAnsi" w:cstheme="majorBidi"/>
      <w:b/>
      <w:bCs/>
      <w:szCs w:val="24"/>
    </w:rPr>
  </w:style>
  <w:style w:type="paragraph" w:styleId="TOC1">
    <w:name w:val="toc 1"/>
    <w:basedOn w:val="Normal"/>
    <w:next w:val="Normal"/>
    <w:autoRedefine/>
    <w:locked/>
    <w:rsid w:val="00050CE7"/>
  </w:style>
  <w:style w:type="paragraph" w:styleId="TOC2">
    <w:name w:val="toc 2"/>
    <w:basedOn w:val="Normal"/>
    <w:next w:val="Normal"/>
    <w:autoRedefine/>
    <w:locked/>
    <w:rsid w:val="00050CE7"/>
    <w:pPr>
      <w:ind w:left="240"/>
    </w:pPr>
  </w:style>
  <w:style w:type="paragraph" w:styleId="TOC3">
    <w:name w:val="toc 3"/>
    <w:basedOn w:val="Normal"/>
    <w:next w:val="Normal"/>
    <w:autoRedefine/>
    <w:locked/>
    <w:rsid w:val="00050CE7"/>
    <w:pPr>
      <w:ind w:left="480"/>
    </w:pPr>
  </w:style>
  <w:style w:type="paragraph" w:styleId="TOC4">
    <w:name w:val="toc 4"/>
    <w:basedOn w:val="Normal"/>
    <w:next w:val="Normal"/>
    <w:autoRedefine/>
    <w:locked/>
    <w:rsid w:val="00050CE7"/>
    <w:pPr>
      <w:ind w:left="720"/>
    </w:pPr>
  </w:style>
  <w:style w:type="paragraph" w:styleId="TOC5">
    <w:name w:val="toc 5"/>
    <w:basedOn w:val="Normal"/>
    <w:next w:val="Normal"/>
    <w:autoRedefine/>
    <w:locked/>
    <w:rsid w:val="00050CE7"/>
    <w:pPr>
      <w:ind w:left="960"/>
    </w:pPr>
  </w:style>
  <w:style w:type="paragraph" w:styleId="TOC6">
    <w:name w:val="toc 6"/>
    <w:basedOn w:val="Normal"/>
    <w:next w:val="Normal"/>
    <w:autoRedefine/>
    <w:locked/>
    <w:rsid w:val="00050CE7"/>
    <w:pPr>
      <w:ind w:left="1200"/>
    </w:pPr>
  </w:style>
  <w:style w:type="paragraph" w:styleId="TOC7">
    <w:name w:val="toc 7"/>
    <w:basedOn w:val="Normal"/>
    <w:next w:val="Normal"/>
    <w:autoRedefine/>
    <w:locked/>
    <w:rsid w:val="00050CE7"/>
    <w:pPr>
      <w:ind w:left="1440"/>
    </w:pPr>
  </w:style>
  <w:style w:type="paragraph" w:styleId="TOC8">
    <w:name w:val="toc 8"/>
    <w:basedOn w:val="Normal"/>
    <w:next w:val="Normal"/>
    <w:autoRedefine/>
    <w:locked/>
    <w:rsid w:val="00050CE7"/>
    <w:pPr>
      <w:ind w:left="1680"/>
    </w:pPr>
  </w:style>
  <w:style w:type="paragraph" w:styleId="TOC9">
    <w:name w:val="toc 9"/>
    <w:basedOn w:val="Normal"/>
    <w:next w:val="Normal"/>
    <w:autoRedefine/>
    <w:locked/>
    <w:rsid w:val="00050CE7"/>
    <w:pPr>
      <w:ind w:left="1920"/>
    </w:pPr>
  </w:style>
  <w:style w:type="paragraph" w:styleId="TOCHeading">
    <w:name w:val="TOC Heading"/>
    <w:basedOn w:val="Heading1"/>
    <w:next w:val="Normal"/>
    <w:uiPriority w:val="39"/>
    <w:semiHidden/>
    <w:unhideWhenUsed/>
    <w:qFormat/>
    <w:rsid w:val="00050CE7"/>
    <w:pPr>
      <w:spacing w:before="240" w:after="60"/>
      <w:outlineLvl w:val="9"/>
    </w:pPr>
    <w:rPr>
      <w:rFonts w:asciiTheme="majorHAnsi" w:eastAsiaTheme="majorEastAsia" w:hAnsiTheme="majorHAnsi" w:cstheme="majorBidi"/>
      <w:kern w:val="32"/>
      <w:sz w:val="32"/>
      <w:szCs w:val="32"/>
    </w:rPr>
  </w:style>
  <w:style w:type="character" w:customStyle="1" w:styleId="apple-tab-span">
    <w:name w:val="apple-tab-span"/>
    <w:basedOn w:val="DefaultParagraphFont"/>
    <w:rsid w:val="00EB7BA5"/>
  </w:style>
  <w:style w:type="paragraph" w:styleId="Revision">
    <w:name w:val="Revision"/>
    <w:hidden/>
    <w:uiPriority w:val="99"/>
    <w:semiHidden/>
    <w:rsid w:val="00E51B91"/>
    <w:rPr>
      <w:sz w:val="24"/>
    </w:rPr>
  </w:style>
  <w:style w:type="character" w:customStyle="1" w:styleId="normaltextrun">
    <w:name w:val="normaltextrun"/>
    <w:basedOn w:val="DefaultParagraphFont"/>
    <w:rsid w:val="00E40E97"/>
  </w:style>
  <w:style w:type="character" w:customStyle="1" w:styleId="eop">
    <w:name w:val="eop"/>
    <w:basedOn w:val="DefaultParagraphFont"/>
    <w:rsid w:val="00E40E97"/>
  </w:style>
  <w:style w:type="character" w:customStyle="1" w:styleId="tabchar">
    <w:name w:val="tabchar"/>
    <w:basedOn w:val="DefaultParagraphFont"/>
    <w:rsid w:val="00E4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02794">
      <w:bodyDiv w:val="1"/>
      <w:marLeft w:val="0"/>
      <w:marRight w:val="0"/>
      <w:marTop w:val="0"/>
      <w:marBottom w:val="0"/>
      <w:divBdr>
        <w:top w:val="none" w:sz="0" w:space="0" w:color="auto"/>
        <w:left w:val="none" w:sz="0" w:space="0" w:color="auto"/>
        <w:bottom w:val="none" w:sz="0" w:space="0" w:color="auto"/>
        <w:right w:val="none" w:sz="0" w:space="0" w:color="auto"/>
      </w:divBdr>
    </w:div>
    <w:div w:id="1005087302">
      <w:bodyDiv w:val="1"/>
      <w:marLeft w:val="0"/>
      <w:marRight w:val="0"/>
      <w:marTop w:val="0"/>
      <w:marBottom w:val="0"/>
      <w:divBdr>
        <w:top w:val="none" w:sz="0" w:space="0" w:color="auto"/>
        <w:left w:val="none" w:sz="0" w:space="0" w:color="auto"/>
        <w:bottom w:val="none" w:sz="0" w:space="0" w:color="auto"/>
        <w:right w:val="none" w:sz="0" w:space="0" w:color="auto"/>
      </w:divBdr>
    </w:div>
    <w:div w:id="1250579184">
      <w:marLeft w:val="0"/>
      <w:marRight w:val="0"/>
      <w:marTop w:val="0"/>
      <w:marBottom w:val="0"/>
      <w:divBdr>
        <w:top w:val="none" w:sz="0" w:space="0" w:color="auto"/>
        <w:left w:val="none" w:sz="0" w:space="0" w:color="auto"/>
        <w:bottom w:val="none" w:sz="0" w:space="0" w:color="auto"/>
        <w:right w:val="none" w:sz="0" w:space="0" w:color="auto"/>
      </w:divBdr>
    </w:div>
    <w:div w:id="1250579185">
      <w:marLeft w:val="0"/>
      <w:marRight w:val="0"/>
      <w:marTop w:val="0"/>
      <w:marBottom w:val="0"/>
      <w:divBdr>
        <w:top w:val="none" w:sz="0" w:space="0" w:color="auto"/>
        <w:left w:val="none" w:sz="0" w:space="0" w:color="auto"/>
        <w:bottom w:val="none" w:sz="0" w:space="0" w:color="auto"/>
        <w:right w:val="none" w:sz="0" w:space="0" w:color="auto"/>
      </w:divBdr>
    </w:div>
    <w:div w:id="1250579186">
      <w:marLeft w:val="0"/>
      <w:marRight w:val="0"/>
      <w:marTop w:val="0"/>
      <w:marBottom w:val="0"/>
      <w:divBdr>
        <w:top w:val="none" w:sz="0" w:space="0" w:color="auto"/>
        <w:left w:val="none" w:sz="0" w:space="0" w:color="auto"/>
        <w:bottom w:val="none" w:sz="0" w:space="0" w:color="auto"/>
        <w:right w:val="none" w:sz="0" w:space="0" w:color="auto"/>
      </w:divBdr>
    </w:div>
    <w:div w:id="1250579187">
      <w:marLeft w:val="0"/>
      <w:marRight w:val="0"/>
      <w:marTop w:val="0"/>
      <w:marBottom w:val="0"/>
      <w:divBdr>
        <w:top w:val="none" w:sz="0" w:space="0" w:color="auto"/>
        <w:left w:val="none" w:sz="0" w:space="0" w:color="auto"/>
        <w:bottom w:val="none" w:sz="0" w:space="0" w:color="auto"/>
        <w:right w:val="none" w:sz="0" w:space="0" w:color="auto"/>
      </w:divBdr>
    </w:div>
    <w:div w:id="1250579188">
      <w:marLeft w:val="0"/>
      <w:marRight w:val="0"/>
      <w:marTop w:val="0"/>
      <w:marBottom w:val="0"/>
      <w:divBdr>
        <w:top w:val="none" w:sz="0" w:space="0" w:color="auto"/>
        <w:left w:val="none" w:sz="0" w:space="0" w:color="auto"/>
        <w:bottom w:val="none" w:sz="0" w:space="0" w:color="auto"/>
        <w:right w:val="none" w:sz="0" w:space="0" w:color="auto"/>
      </w:divBdr>
    </w:div>
    <w:div w:id="1250579189">
      <w:marLeft w:val="0"/>
      <w:marRight w:val="0"/>
      <w:marTop w:val="0"/>
      <w:marBottom w:val="0"/>
      <w:divBdr>
        <w:top w:val="none" w:sz="0" w:space="0" w:color="auto"/>
        <w:left w:val="none" w:sz="0" w:space="0" w:color="auto"/>
        <w:bottom w:val="none" w:sz="0" w:space="0" w:color="auto"/>
        <w:right w:val="none" w:sz="0" w:space="0" w:color="auto"/>
      </w:divBdr>
    </w:div>
    <w:div w:id="1250579190">
      <w:marLeft w:val="0"/>
      <w:marRight w:val="0"/>
      <w:marTop w:val="0"/>
      <w:marBottom w:val="0"/>
      <w:divBdr>
        <w:top w:val="none" w:sz="0" w:space="0" w:color="auto"/>
        <w:left w:val="none" w:sz="0" w:space="0" w:color="auto"/>
        <w:bottom w:val="none" w:sz="0" w:space="0" w:color="auto"/>
        <w:right w:val="none" w:sz="0" w:space="0" w:color="auto"/>
      </w:divBdr>
    </w:div>
    <w:div w:id="1250579191">
      <w:marLeft w:val="0"/>
      <w:marRight w:val="0"/>
      <w:marTop w:val="0"/>
      <w:marBottom w:val="0"/>
      <w:divBdr>
        <w:top w:val="none" w:sz="0" w:space="0" w:color="auto"/>
        <w:left w:val="none" w:sz="0" w:space="0" w:color="auto"/>
        <w:bottom w:val="none" w:sz="0" w:space="0" w:color="auto"/>
        <w:right w:val="none" w:sz="0" w:space="0" w:color="auto"/>
      </w:divBdr>
    </w:div>
    <w:div w:id="1250579192">
      <w:marLeft w:val="0"/>
      <w:marRight w:val="0"/>
      <w:marTop w:val="0"/>
      <w:marBottom w:val="0"/>
      <w:divBdr>
        <w:top w:val="none" w:sz="0" w:space="0" w:color="auto"/>
        <w:left w:val="none" w:sz="0" w:space="0" w:color="auto"/>
        <w:bottom w:val="none" w:sz="0" w:space="0" w:color="auto"/>
        <w:right w:val="none" w:sz="0" w:space="0" w:color="auto"/>
      </w:divBdr>
    </w:div>
    <w:div w:id="1250579193">
      <w:marLeft w:val="0"/>
      <w:marRight w:val="0"/>
      <w:marTop w:val="0"/>
      <w:marBottom w:val="0"/>
      <w:divBdr>
        <w:top w:val="none" w:sz="0" w:space="0" w:color="auto"/>
        <w:left w:val="none" w:sz="0" w:space="0" w:color="auto"/>
        <w:bottom w:val="none" w:sz="0" w:space="0" w:color="auto"/>
        <w:right w:val="none" w:sz="0" w:space="0" w:color="auto"/>
      </w:divBdr>
    </w:div>
    <w:div w:id="1250579194">
      <w:marLeft w:val="0"/>
      <w:marRight w:val="0"/>
      <w:marTop w:val="0"/>
      <w:marBottom w:val="0"/>
      <w:divBdr>
        <w:top w:val="none" w:sz="0" w:space="0" w:color="auto"/>
        <w:left w:val="none" w:sz="0" w:space="0" w:color="auto"/>
        <w:bottom w:val="none" w:sz="0" w:space="0" w:color="auto"/>
        <w:right w:val="none" w:sz="0" w:space="0" w:color="auto"/>
      </w:divBdr>
    </w:div>
    <w:div w:id="1250579195">
      <w:marLeft w:val="0"/>
      <w:marRight w:val="0"/>
      <w:marTop w:val="0"/>
      <w:marBottom w:val="0"/>
      <w:divBdr>
        <w:top w:val="none" w:sz="0" w:space="0" w:color="auto"/>
        <w:left w:val="none" w:sz="0" w:space="0" w:color="auto"/>
        <w:bottom w:val="none" w:sz="0" w:space="0" w:color="auto"/>
        <w:right w:val="none" w:sz="0" w:space="0" w:color="auto"/>
      </w:divBdr>
    </w:div>
    <w:div w:id="1250579196">
      <w:marLeft w:val="0"/>
      <w:marRight w:val="0"/>
      <w:marTop w:val="0"/>
      <w:marBottom w:val="0"/>
      <w:divBdr>
        <w:top w:val="none" w:sz="0" w:space="0" w:color="auto"/>
        <w:left w:val="none" w:sz="0" w:space="0" w:color="auto"/>
        <w:bottom w:val="none" w:sz="0" w:space="0" w:color="auto"/>
        <w:right w:val="none" w:sz="0" w:space="0" w:color="auto"/>
      </w:divBdr>
    </w:div>
    <w:div w:id="1250579197">
      <w:marLeft w:val="0"/>
      <w:marRight w:val="0"/>
      <w:marTop w:val="0"/>
      <w:marBottom w:val="0"/>
      <w:divBdr>
        <w:top w:val="none" w:sz="0" w:space="0" w:color="auto"/>
        <w:left w:val="none" w:sz="0" w:space="0" w:color="auto"/>
        <w:bottom w:val="none" w:sz="0" w:space="0" w:color="auto"/>
        <w:right w:val="none" w:sz="0" w:space="0" w:color="auto"/>
      </w:divBdr>
    </w:div>
    <w:div w:id="1250579198">
      <w:marLeft w:val="0"/>
      <w:marRight w:val="0"/>
      <w:marTop w:val="0"/>
      <w:marBottom w:val="0"/>
      <w:divBdr>
        <w:top w:val="none" w:sz="0" w:space="0" w:color="auto"/>
        <w:left w:val="none" w:sz="0" w:space="0" w:color="auto"/>
        <w:bottom w:val="none" w:sz="0" w:space="0" w:color="auto"/>
        <w:right w:val="none" w:sz="0" w:space="0" w:color="auto"/>
      </w:divBdr>
    </w:div>
    <w:div w:id="1250579199">
      <w:marLeft w:val="0"/>
      <w:marRight w:val="0"/>
      <w:marTop w:val="0"/>
      <w:marBottom w:val="0"/>
      <w:divBdr>
        <w:top w:val="none" w:sz="0" w:space="0" w:color="auto"/>
        <w:left w:val="none" w:sz="0" w:space="0" w:color="auto"/>
        <w:bottom w:val="none" w:sz="0" w:space="0" w:color="auto"/>
        <w:right w:val="none" w:sz="0" w:space="0" w:color="auto"/>
      </w:divBdr>
    </w:div>
    <w:div w:id="1250579200">
      <w:marLeft w:val="0"/>
      <w:marRight w:val="0"/>
      <w:marTop w:val="0"/>
      <w:marBottom w:val="0"/>
      <w:divBdr>
        <w:top w:val="none" w:sz="0" w:space="0" w:color="auto"/>
        <w:left w:val="none" w:sz="0" w:space="0" w:color="auto"/>
        <w:bottom w:val="none" w:sz="0" w:space="0" w:color="auto"/>
        <w:right w:val="none" w:sz="0" w:space="0" w:color="auto"/>
      </w:divBdr>
    </w:div>
    <w:div w:id="1250579201">
      <w:marLeft w:val="0"/>
      <w:marRight w:val="0"/>
      <w:marTop w:val="0"/>
      <w:marBottom w:val="0"/>
      <w:divBdr>
        <w:top w:val="none" w:sz="0" w:space="0" w:color="auto"/>
        <w:left w:val="none" w:sz="0" w:space="0" w:color="auto"/>
        <w:bottom w:val="none" w:sz="0" w:space="0" w:color="auto"/>
        <w:right w:val="none" w:sz="0" w:space="0" w:color="auto"/>
      </w:divBdr>
    </w:div>
    <w:div w:id="1250579202">
      <w:marLeft w:val="0"/>
      <w:marRight w:val="0"/>
      <w:marTop w:val="0"/>
      <w:marBottom w:val="0"/>
      <w:divBdr>
        <w:top w:val="none" w:sz="0" w:space="0" w:color="auto"/>
        <w:left w:val="none" w:sz="0" w:space="0" w:color="auto"/>
        <w:bottom w:val="none" w:sz="0" w:space="0" w:color="auto"/>
        <w:right w:val="none" w:sz="0" w:space="0" w:color="auto"/>
      </w:divBdr>
    </w:div>
    <w:div w:id="1723820491">
      <w:bodyDiv w:val="1"/>
      <w:marLeft w:val="0"/>
      <w:marRight w:val="0"/>
      <w:marTop w:val="0"/>
      <w:marBottom w:val="0"/>
      <w:divBdr>
        <w:top w:val="none" w:sz="0" w:space="0" w:color="auto"/>
        <w:left w:val="none" w:sz="0" w:space="0" w:color="auto"/>
        <w:bottom w:val="none" w:sz="0" w:space="0" w:color="auto"/>
        <w:right w:val="none" w:sz="0" w:space="0" w:color="auto"/>
      </w:divBdr>
    </w:div>
    <w:div w:id="1772386244">
      <w:bodyDiv w:val="1"/>
      <w:marLeft w:val="0"/>
      <w:marRight w:val="0"/>
      <w:marTop w:val="0"/>
      <w:marBottom w:val="0"/>
      <w:divBdr>
        <w:top w:val="none" w:sz="0" w:space="0" w:color="auto"/>
        <w:left w:val="none" w:sz="0" w:space="0" w:color="auto"/>
        <w:bottom w:val="none" w:sz="0" w:space="0" w:color="auto"/>
        <w:right w:val="none" w:sz="0" w:space="0" w:color="auto"/>
      </w:divBdr>
    </w:div>
    <w:div w:id="19837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ronsfi\AppData\Roaming\Microsoft\Templates\BoG%20Agenda%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E1D99-BA26-4508-8AA8-D9C56F3D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BoG Agenda Page</Template>
  <TotalTime>2498</TotalTime>
  <Pages>11</Pages>
  <Words>4724</Words>
  <Characters>30098</Characters>
  <Application>Microsoft Office Word</Application>
  <DocSecurity>0</DocSecurity>
  <Lines>250</Lines>
  <Paragraphs>69</Paragraphs>
  <ScaleCrop>false</ScaleCrop>
  <HeadingPairs>
    <vt:vector size="2" baseType="variant">
      <vt:variant>
        <vt:lpstr>Title</vt:lpstr>
      </vt:variant>
      <vt:variant>
        <vt:i4>1</vt:i4>
      </vt:variant>
    </vt:vector>
  </HeadingPairs>
  <TitlesOfParts>
    <vt:vector size="1" baseType="lpstr">
      <vt:lpstr>Shepherd College</vt:lpstr>
    </vt:vector>
  </TitlesOfParts>
  <Company>Shepherd College</Company>
  <LinksUpToDate>false</LinksUpToDate>
  <CharactersWithSpaces>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Shepherd College</dc:title>
  <dc:subject/>
  <dc:creator>ssholley</dc:creator>
  <cp:keywords/>
  <dc:description/>
  <cp:lastModifiedBy>Madge Morningstar</cp:lastModifiedBy>
  <cp:revision>194</cp:revision>
  <cp:lastPrinted>2021-02-05T16:04:00Z</cp:lastPrinted>
  <dcterms:created xsi:type="dcterms:W3CDTF">2021-01-22T15:21:00Z</dcterms:created>
  <dcterms:modified xsi:type="dcterms:W3CDTF">2021-02-16T16:00:00Z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