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Override PartName="/word/header3.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B007E5" w:rsidP="7DB15497" w:rsidRDefault="00B007E5" w14:paraId="579B7387" w14:textId="5035FDAD">
      <w:pPr>
        <w:jc w:val="center"/>
      </w:pPr>
      <w:r w:rsidR="453E8941">
        <w:drawing>
          <wp:inline wp14:editId="39A4B32F" wp14:anchorId="1A1502ED">
            <wp:extent cx="5799383" cy="7507916"/>
            <wp:effectExtent l="0" t="0" r="0" b="0"/>
            <wp:docPr id="1236499544" name="drawing" descr="Shepherd University logo for Accessibility Serivces' handbook"/>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36499544" name=""/>
                    <pic:cNvPicPr/>
                  </pic:nvPicPr>
                  <pic:blipFill>
                    <a:blip xmlns:r="http://schemas.openxmlformats.org/officeDocument/2006/relationships" r:embed="rId783832281">
                      <a:extLst>
                        <a:ext uri="{28A0092B-C50C-407E-A947-70E740481C1C}">
                          <a14:useLocalDpi xmlns:a14="http://schemas.microsoft.com/office/drawing/2010/main"/>
                        </a:ext>
                      </a:extLst>
                    </a:blip>
                    <a:stretch>
                      <a:fillRect/>
                    </a:stretch>
                  </pic:blipFill>
                  <pic:spPr>
                    <a:xfrm rot="0">
                      <a:off x="0" y="0"/>
                      <a:ext cx="5799383" cy="7507916"/>
                    </a:xfrm>
                    <a:prstGeom prst="rect">
                      <a:avLst/>
                    </a:prstGeom>
                  </pic:spPr>
                </pic:pic>
              </a:graphicData>
            </a:graphic>
          </wp:inline>
        </w:drawing>
      </w:r>
    </w:p>
    <w:p w:rsidR="7DB15497" w:rsidP="6B3C101A" w:rsidRDefault="7DB15497" w14:paraId="59BA1F6A" w14:textId="1389B722">
      <w:pPr>
        <w:pStyle w:val="Normal"/>
        <w:jc w:val="center"/>
        <w:rPr>
          <w:rFonts w:ascii="Times New Roman" w:hAnsi="Times New Roman" w:eastAsia="Times New Roman" w:cs="Times New Roman"/>
          <w:b w:val="1"/>
          <w:bCs w:val="1"/>
          <w:sz w:val="48"/>
          <w:szCs w:val="48"/>
        </w:rPr>
      </w:pPr>
    </w:p>
    <w:p w:rsidR="7DB15497" w:rsidP="7DB15497" w:rsidRDefault="7DB15497" w14:paraId="6E5327B3" w14:textId="7504CF24">
      <w:pPr>
        <w:jc w:val="center"/>
        <w:rPr>
          <w:rFonts w:ascii="Times New Roman" w:hAnsi="Times New Roman" w:eastAsia="Times New Roman" w:cs="Times New Roman"/>
          <w:b w:val="1"/>
          <w:bCs w:val="1"/>
          <w:sz w:val="48"/>
          <w:szCs w:val="48"/>
        </w:rPr>
      </w:pPr>
    </w:p>
    <w:p w:rsidRPr="00B007E5" w:rsidR="00B007E5" w:rsidP="7DB15497" w:rsidRDefault="00B007E5" w14:paraId="731F84FE" w14:textId="0F909D7D">
      <w:pPr>
        <w:jc w:val="center"/>
        <w:rPr>
          <w:rFonts w:ascii="Times New Roman" w:hAnsi="Times New Roman" w:eastAsia="Times New Roman" w:cs="Times New Roman"/>
          <w:b w:val="1"/>
          <w:bCs w:val="1"/>
          <w:sz w:val="48"/>
          <w:szCs w:val="48"/>
        </w:rPr>
      </w:pPr>
      <w:r w:rsidRPr="7DB15497" w:rsidR="00B007E5">
        <w:rPr>
          <w:rFonts w:ascii="Times New Roman" w:hAnsi="Times New Roman" w:eastAsia="Times New Roman" w:cs="Times New Roman"/>
          <w:b w:val="1"/>
          <w:bCs w:val="1"/>
          <w:sz w:val="48"/>
          <w:szCs w:val="48"/>
        </w:rPr>
        <w:t>Table of Contents</w:t>
      </w:r>
    </w:p>
    <w:tbl>
      <w:tblPr>
        <w:tblStyle w:val="TableGrid"/>
        <w:tblW w:w="0" w:type="auto"/>
        <w:tblLook w:val="04A0" w:firstRow="1" w:lastRow="0" w:firstColumn="1" w:lastColumn="0" w:noHBand="0" w:noVBand="1"/>
      </w:tblPr>
      <w:tblGrid>
        <w:gridCol w:w="7105"/>
        <w:gridCol w:w="2245"/>
      </w:tblGrid>
      <w:tr w:rsidRPr="00B007E5" w:rsidR="00B007E5" w:rsidTr="1CD581E3" w14:paraId="2A6A41C8" w14:textId="77777777">
        <w:trPr>
          <w:trHeight w:val="300"/>
        </w:trPr>
        <w:tc>
          <w:tcPr>
            <w:tcW w:w="7105" w:type="dxa"/>
            <w:tcMar/>
            <w:vAlign w:val="center"/>
          </w:tcPr>
          <w:p w:rsidRPr="00B007E5" w:rsidR="00B007E5" w:rsidP="7DB15497" w:rsidRDefault="00B007E5" w14:paraId="3C7B73F0" w14:textId="084D75FC">
            <w:pPr>
              <w:jc w:val="center"/>
              <w:rPr>
                <w:rFonts w:ascii="Calibri" w:hAnsi="Calibri" w:eastAsia="Calibri" w:cs="Calibri" w:asciiTheme="minorAscii" w:hAnsiTheme="minorAscii" w:eastAsiaTheme="minorAscii" w:cstheme="minorAscii"/>
                <w:b w:val="1"/>
                <w:bCs w:val="1"/>
                <w:sz w:val="36"/>
                <w:szCs w:val="36"/>
              </w:rPr>
            </w:pPr>
            <w:r w:rsidRPr="7DB15497" w:rsidR="00B007E5">
              <w:rPr>
                <w:rFonts w:ascii="Calibri" w:hAnsi="Calibri" w:eastAsia="Calibri" w:cs="Calibri" w:asciiTheme="minorAscii" w:hAnsiTheme="minorAscii" w:eastAsiaTheme="minorAscii" w:cstheme="minorAscii"/>
                <w:b w:val="1"/>
                <w:bCs w:val="1"/>
                <w:sz w:val="36"/>
                <w:szCs w:val="36"/>
              </w:rPr>
              <w:t>Section Title</w:t>
            </w:r>
          </w:p>
        </w:tc>
        <w:tc>
          <w:tcPr>
            <w:tcW w:w="2245" w:type="dxa"/>
            <w:tcMar/>
          </w:tcPr>
          <w:p w:rsidRPr="00B007E5" w:rsidR="00B007E5" w:rsidP="7DB15497" w:rsidRDefault="00B007E5" w14:paraId="671BA3DD" w14:textId="1D804ED1">
            <w:pPr>
              <w:jc w:val="center"/>
              <w:rPr>
                <w:rFonts w:ascii="Calibri" w:hAnsi="Calibri" w:eastAsia="Calibri" w:cs="Calibri" w:asciiTheme="minorAscii" w:hAnsiTheme="minorAscii" w:eastAsiaTheme="minorAscii" w:cstheme="minorAscii"/>
                <w:b w:val="1"/>
                <w:bCs w:val="1"/>
                <w:sz w:val="36"/>
                <w:szCs w:val="36"/>
              </w:rPr>
            </w:pPr>
            <w:r w:rsidRPr="7DB15497" w:rsidR="00B007E5">
              <w:rPr>
                <w:rFonts w:ascii="Calibri" w:hAnsi="Calibri" w:eastAsia="Calibri" w:cs="Calibri" w:asciiTheme="minorAscii" w:hAnsiTheme="minorAscii" w:eastAsiaTheme="minorAscii" w:cstheme="minorAscii"/>
                <w:b w:val="1"/>
                <w:bCs w:val="1"/>
                <w:sz w:val="36"/>
                <w:szCs w:val="36"/>
              </w:rPr>
              <w:t>Page Number</w:t>
            </w:r>
          </w:p>
        </w:tc>
      </w:tr>
      <w:tr w:rsidRPr="00B007E5" w:rsidR="00B007E5" w:rsidTr="1CD581E3" w14:paraId="2BAB29B7" w14:textId="77777777">
        <w:trPr>
          <w:trHeight w:val="300"/>
        </w:trPr>
        <w:tc>
          <w:tcPr>
            <w:tcW w:w="7105" w:type="dxa"/>
            <w:tcMar/>
          </w:tcPr>
          <w:p w:rsidRPr="00B007E5" w:rsidR="00B007E5" w:rsidP="7DB15497" w:rsidRDefault="00B007E5" w14:paraId="496A7018" w14:textId="1BA2A5E7">
            <w:pPr>
              <w:rPr>
                <w:rFonts w:ascii="Calibri" w:hAnsi="Calibri" w:eastAsia="Calibri" w:cs="Calibri" w:asciiTheme="minorAscii" w:hAnsiTheme="minorAscii" w:eastAsiaTheme="minorAscii" w:cstheme="minorAscii"/>
                <w:sz w:val="36"/>
                <w:szCs w:val="36"/>
              </w:rPr>
            </w:pPr>
            <w:hyperlink w:anchor="Bookmark1">
              <w:r w:rsidRPr="7DB15497" w:rsidR="00B007E5">
                <w:rPr>
                  <w:rStyle w:val="Hyperlink"/>
                  <w:rFonts w:ascii="Calibri" w:hAnsi="Calibri" w:eastAsia="Calibri" w:cs="Calibri" w:asciiTheme="minorAscii" w:hAnsiTheme="minorAscii" w:eastAsiaTheme="minorAscii" w:cstheme="minorAscii"/>
                  <w:sz w:val="36"/>
                  <w:szCs w:val="36"/>
                </w:rPr>
                <w:t>Our Purpose</w:t>
              </w:r>
            </w:hyperlink>
          </w:p>
        </w:tc>
        <w:tc>
          <w:tcPr>
            <w:tcW w:w="2245" w:type="dxa"/>
            <w:tcMar/>
          </w:tcPr>
          <w:p w:rsidRPr="00B007E5" w:rsidR="00B007E5" w:rsidP="7DB15497" w:rsidRDefault="00B4722D" w14:paraId="135B2BC7" w14:textId="47A74142">
            <w:pPr>
              <w:jc w:val="center"/>
              <w:rPr>
                <w:rFonts w:ascii="Calibri" w:hAnsi="Calibri" w:eastAsia="Calibri" w:cs="Calibri" w:asciiTheme="minorAscii" w:hAnsiTheme="minorAscii" w:eastAsiaTheme="minorAscii" w:cstheme="minorAscii"/>
                <w:sz w:val="36"/>
                <w:szCs w:val="36"/>
              </w:rPr>
            </w:pPr>
            <w:r w:rsidRPr="7DB15497" w:rsidR="02BAFBE0">
              <w:rPr>
                <w:rFonts w:ascii="Calibri" w:hAnsi="Calibri" w:eastAsia="Calibri" w:cs="Calibri" w:asciiTheme="minorAscii" w:hAnsiTheme="minorAscii" w:eastAsiaTheme="minorAscii" w:cstheme="minorAscii"/>
                <w:sz w:val="36"/>
                <w:szCs w:val="36"/>
              </w:rPr>
              <w:t>3</w:t>
            </w:r>
          </w:p>
        </w:tc>
      </w:tr>
      <w:tr w:rsidR="55366F4E" w:rsidTr="1CD581E3" w14:paraId="3602C73B" w14:textId="77777777">
        <w:trPr>
          <w:trHeight w:val="300"/>
        </w:trPr>
        <w:tc>
          <w:tcPr>
            <w:tcW w:w="7105" w:type="dxa"/>
            <w:tcMar/>
          </w:tcPr>
          <w:p w:rsidR="75FD47C5" w:rsidP="7DB15497" w:rsidRDefault="75FD47C5" w14:paraId="515482CF" w14:textId="66D3435F">
            <w:pPr>
              <w:rPr>
                <w:rFonts w:ascii="Calibri" w:hAnsi="Calibri" w:eastAsia="Calibri" w:cs="Calibri" w:asciiTheme="minorAscii" w:hAnsiTheme="minorAscii" w:eastAsiaTheme="minorAscii" w:cstheme="minorAscii"/>
                <w:sz w:val="36"/>
                <w:szCs w:val="36"/>
              </w:rPr>
            </w:pPr>
            <w:hyperlink w:anchor="Bookmark2">
              <w:r w:rsidRPr="7DB15497" w:rsidR="63270ADE">
                <w:rPr>
                  <w:rStyle w:val="Hyperlink"/>
                  <w:rFonts w:ascii="Calibri" w:hAnsi="Calibri" w:eastAsia="Calibri" w:cs="Calibri" w:asciiTheme="minorAscii" w:hAnsiTheme="minorAscii" w:eastAsiaTheme="minorAscii" w:cstheme="minorAscii"/>
                  <w:sz w:val="36"/>
                  <w:szCs w:val="36"/>
                </w:rPr>
                <w:t xml:space="preserve">Our </w:t>
              </w:r>
              <w:r w:rsidRPr="7DB15497" w:rsidR="51ADD1BC">
                <w:rPr>
                  <w:rStyle w:val="Hyperlink"/>
                  <w:rFonts w:ascii="Calibri" w:hAnsi="Calibri" w:eastAsia="Calibri" w:cs="Calibri" w:asciiTheme="minorAscii" w:hAnsiTheme="minorAscii" w:eastAsiaTheme="minorAscii" w:cstheme="minorAscii"/>
                  <w:sz w:val="36"/>
                  <w:szCs w:val="36"/>
                </w:rPr>
                <w:t>Mission</w:t>
              </w:r>
            </w:hyperlink>
          </w:p>
        </w:tc>
        <w:tc>
          <w:tcPr>
            <w:tcW w:w="2245" w:type="dxa"/>
            <w:tcMar/>
          </w:tcPr>
          <w:p w:rsidR="55366F4E" w:rsidP="7DB15497" w:rsidRDefault="00B4722D" w14:paraId="3FC3AD52" w14:textId="33386479">
            <w:pPr>
              <w:jc w:val="center"/>
              <w:rPr>
                <w:rFonts w:ascii="Calibri" w:hAnsi="Calibri" w:eastAsia="Calibri" w:cs="Calibri" w:asciiTheme="minorAscii" w:hAnsiTheme="minorAscii" w:eastAsiaTheme="minorAscii" w:cstheme="minorAscii"/>
                <w:sz w:val="36"/>
                <w:szCs w:val="36"/>
              </w:rPr>
            </w:pPr>
            <w:r w:rsidRPr="7DB15497" w:rsidR="02BAFBE0">
              <w:rPr>
                <w:rFonts w:ascii="Calibri" w:hAnsi="Calibri" w:eastAsia="Calibri" w:cs="Calibri" w:asciiTheme="minorAscii" w:hAnsiTheme="minorAscii" w:eastAsiaTheme="minorAscii" w:cstheme="minorAscii"/>
                <w:sz w:val="36"/>
                <w:szCs w:val="36"/>
              </w:rPr>
              <w:t>3</w:t>
            </w:r>
          </w:p>
        </w:tc>
      </w:tr>
      <w:tr w:rsidRPr="00B007E5" w:rsidR="00B007E5" w:rsidTr="1CD581E3" w14:paraId="494A88D5" w14:textId="77777777">
        <w:trPr>
          <w:trHeight w:val="300"/>
        </w:trPr>
        <w:tc>
          <w:tcPr>
            <w:tcW w:w="7105" w:type="dxa"/>
            <w:tcMar/>
          </w:tcPr>
          <w:p w:rsidRPr="00B007E5" w:rsidR="00B007E5" w:rsidP="7DB15497" w:rsidRDefault="46CD8BDF" w14:paraId="606C22B3" w14:textId="1F823882">
            <w:pPr>
              <w:spacing w:line="259" w:lineRule="auto"/>
              <w:rPr>
                <w:rFonts w:ascii="Calibri" w:hAnsi="Calibri" w:eastAsia="Calibri" w:cs="Calibri" w:asciiTheme="minorAscii" w:hAnsiTheme="minorAscii" w:eastAsiaTheme="minorAscii" w:cstheme="minorAscii"/>
                <w:sz w:val="36"/>
                <w:szCs w:val="36"/>
              </w:rPr>
            </w:pPr>
            <w:hyperlink w:anchor="Bookmark3">
              <w:r w:rsidRPr="7DB15497" w:rsidR="51ADD1BC">
                <w:rPr>
                  <w:rStyle w:val="Hyperlink"/>
                  <w:rFonts w:ascii="Calibri" w:hAnsi="Calibri" w:eastAsia="Calibri" w:cs="Calibri" w:asciiTheme="minorAscii" w:hAnsiTheme="minorAscii" w:eastAsiaTheme="minorAscii" w:cstheme="minorAscii"/>
                  <w:sz w:val="36"/>
                  <w:szCs w:val="36"/>
                </w:rPr>
                <w:t>Mandates</w:t>
              </w:r>
            </w:hyperlink>
          </w:p>
        </w:tc>
        <w:tc>
          <w:tcPr>
            <w:tcW w:w="2245" w:type="dxa"/>
            <w:tcMar/>
          </w:tcPr>
          <w:p w:rsidRPr="00B007E5" w:rsidR="00B007E5" w:rsidP="7DB15497" w:rsidRDefault="00B4722D" w14:paraId="2F7C2956" w14:textId="34ECD4BF">
            <w:pPr>
              <w:jc w:val="center"/>
              <w:rPr>
                <w:rFonts w:ascii="Calibri" w:hAnsi="Calibri" w:eastAsia="Calibri" w:cs="Calibri" w:asciiTheme="minorAscii" w:hAnsiTheme="minorAscii" w:eastAsiaTheme="minorAscii" w:cstheme="minorAscii"/>
                <w:sz w:val="36"/>
                <w:szCs w:val="36"/>
              </w:rPr>
            </w:pPr>
            <w:r w:rsidRPr="7DB15497" w:rsidR="02BAFBE0">
              <w:rPr>
                <w:rFonts w:ascii="Calibri" w:hAnsi="Calibri" w:eastAsia="Calibri" w:cs="Calibri" w:asciiTheme="minorAscii" w:hAnsiTheme="minorAscii" w:eastAsiaTheme="minorAscii" w:cstheme="minorAscii"/>
                <w:sz w:val="36"/>
                <w:szCs w:val="36"/>
              </w:rPr>
              <w:t>3</w:t>
            </w:r>
          </w:p>
        </w:tc>
      </w:tr>
      <w:tr w:rsidR="55366F4E" w:rsidTr="1CD581E3" w14:paraId="2792509A" w14:textId="77777777">
        <w:trPr>
          <w:trHeight w:val="300"/>
        </w:trPr>
        <w:tc>
          <w:tcPr>
            <w:tcW w:w="7105" w:type="dxa"/>
            <w:tcMar/>
          </w:tcPr>
          <w:p w:rsidR="3E06AEAD" w:rsidP="7DB15497" w:rsidRDefault="3E06AEAD" w14:paraId="1A00EACF" w14:textId="75A9063D">
            <w:pPr>
              <w:spacing w:line="259" w:lineRule="auto"/>
              <w:rPr>
                <w:rFonts w:ascii="Calibri" w:hAnsi="Calibri" w:eastAsia="Calibri" w:cs="Calibri" w:asciiTheme="minorAscii" w:hAnsiTheme="minorAscii" w:eastAsiaTheme="minorAscii" w:cstheme="minorAscii"/>
                <w:sz w:val="36"/>
                <w:szCs w:val="36"/>
              </w:rPr>
            </w:pPr>
            <w:hyperlink w:anchor="Bookmark4">
              <w:r w:rsidRPr="7DB15497" w:rsidR="16D8E31D">
                <w:rPr>
                  <w:rStyle w:val="Hyperlink"/>
                  <w:rFonts w:ascii="Calibri" w:hAnsi="Calibri" w:eastAsia="Calibri" w:cs="Calibri" w:asciiTheme="minorAscii" w:hAnsiTheme="minorAscii" w:eastAsiaTheme="minorAscii" w:cstheme="minorAscii"/>
                  <w:sz w:val="36"/>
                  <w:szCs w:val="36"/>
                </w:rPr>
                <w:t>Non-Discrimination Policy</w:t>
              </w:r>
            </w:hyperlink>
          </w:p>
        </w:tc>
        <w:tc>
          <w:tcPr>
            <w:tcW w:w="2245" w:type="dxa"/>
            <w:tcMar/>
          </w:tcPr>
          <w:p w:rsidR="55366F4E" w:rsidP="7DB15497" w:rsidRDefault="00460C04" w14:paraId="66B17CEA" w14:textId="51CEFD02">
            <w:pPr>
              <w:jc w:val="center"/>
              <w:rPr>
                <w:rFonts w:ascii="Calibri" w:hAnsi="Calibri" w:eastAsia="Calibri" w:cs="Calibri" w:asciiTheme="minorAscii" w:hAnsiTheme="minorAscii" w:eastAsiaTheme="minorAscii" w:cstheme="minorAscii"/>
                <w:sz w:val="36"/>
                <w:szCs w:val="36"/>
              </w:rPr>
            </w:pPr>
            <w:r w:rsidRPr="7DB15497" w:rsidR="2C400487">
              <w:rPr>
                <w:rFonts w:ascii="Calibri" w:hAnsi="Calibri" w:eastAsia="Calibri" w:cs="Calibri" w:asciiTheme="minorAscii" w:hAnsiTheme="minorAscii" w:eastAsiaTheme="minorAscii" w:cstheme="minorAscii"/>
                <w:sz w:val="36"/>
                <w:szCs w:val="36"/>
              </w:rPr>
              <w:t>4</w:t>
            </w:r>
          </w:p>
        </w:tc>
      </w:tr>
      <w:tr w:rsidRPr="00B007E5" w:rsidR="00B007E5" w:rsidTr="1CD581E3" w14:paraId="4F1C39AD" w14:textId="77777777">
        <w:trPr>
          <w:trHeight w:val="300"/>
        </w:trPr>
        <w:tc>
          <w:tcPr>
            <w:tcW w:w="7105" w:type="dxa"/>
            <w:tcMar/>
          </w:tcPr>
          <w:p w:rsidRPr="00B007E5" w:rsidR="00B007E5" w:rsidP="7DB15497" w:rsidRDefault="00B007E5" w14:paraId="4B701CE2" w14:textId="369B72A3">
            <w:pPr>
              <w:rPr>
                <w:rFonts w:ascii="Calibri" w:hAnsi="Calibri" w:eastAsia="Calibri" w:cs="Calibri" w:asciiTheme="minorAscii" w:hAnsiTheme="minorAscii" w:eastAsiaTheme="minorAscii" w:cstheme="minorAscii"/>
                <w:sz w:val="36"/>
                <w:szCs w:val="36"/>
              </w:rPr>
            </w:pPr>
            <w:hyperlink w:anchor="Bookmark5">
              <w:r w:rsidRPr="7DB15497" w:rsidR="00B007E5">
                <w:rPr>
                  <w:rStyle w:val="Hyperlink"/>
                  <w:rFonts w:ascii="Calibri" w:hAnsi="Calibri" w:eastAsia="Calibri" w:cs="Calibri" w:asciiTheme="minorAscii" w:hAnsiTheme="minorAscii" w:eastAsiaTheme="minorAscii" w:cstheme="minorAscii"/>
                  <w:sz w:val="36"/>
                  <w:szCs w:val="36"/>
                </w:rPr>
                <w:t>Rights and Responsibilities</w:t>
              </w:r>
            </w:hyperlink>
          </w:p>
        </w:tc>
        <w:tc>
          <w:tcPr>
            <w:tcW w:w="2245" w:type="dxa"/>
            <w:tcMar/>
          </w:tcPr>
          <w:p w:rsidRPr="00B007E5" w:rsidR="00B007E5" w:rsidP="7DB15497" w:rsidRDefault="00460C04" w14:paraId="2710EB36" w14:textId="7CD937DA">
            <w:pPr>
              <w:jc w:val="center"/>
              <w:rPr>
                <w:rFonts w:ascii="Calibri" w:hAnsi="Calibri" w:eastAsia="Calibri" w:cs="Calibri" w:asciiTheme="minorAscii" w:hAnsiTheme="minorAscii" w:eastAsiaTheme="minorAscii" w:cstheme="minorAscii"/>
                <w:sz w:val="36"/>
                <w:szCs w:val="36"/>
              </w:rPr>
            </w:pPr>
            <w:r w:rsidRPr="7DB15497" w:rsidR="2C400487">
              <w:rPr>
                <w:rFonts w:ascii="Calibri" w:hAnsi="Calibri" w:eastAsia="Calibri" w:cs="Calibri" w:asciiTheme="minorAscii" w:hAnsiTheme="minorAscii" w:eastAsiaTheme="minorAscii" w:cstheme="minorAscii"/>
                <w:sz w:val="36"/>
                <w:szCs w:val="36"/>
              </w:rPr>
              <w:t>4</w:t>
            </w:r>
          </w:p>
        </w:tc>
      </w:tr>
      <w:tr w:rsidRPr="00B007E5" w:rsidR="00B007E5" w:rsidTr="1CD581E3" w14:paraId="562272A4" w14:textId="77777777">
        <w:trPr>
          <w:trHeight w:val="300"/>
        </w:trPr>
        <w:tc>
          <w:tcPr>
            <w:tcW w:w="7105" w:type="dxa"/>
            <w:tcMar/>
          </w:tcPr>
          <w:p w:rsidRPr="00F12619" w:rsidR="00B007E5" w:rsidP="7DB15497" w:rsidRDefault="00B007E5" w14:paraId="01353D4E" w14:textId="6C40692B">
            <w:pPr>
              <w:jc w:val="center"/>
              <w:rPr>
                <w:rFonts w:ascii="Calibri" w:hAnsi="Calibri" w:eastAsia="Calibri" w:cs="Calibri" w:asciiTheme="minorAscii" w:hAnsiTheme="minorAscii" w:eastAsiaTheme="minorAscii" w:cstheme="minorAscii"/>
                <w:b w:val="1"/>
                <w:bCs w:val="1"/>
                <w:sz w:val="36"/>
                <w:szCs w:val="36"/>
              </w:rPr>
            </w:pPr>
            <w:r w:rsidRPr="7DB15497" w:rsidR="00B007E5">
              <w:rPr>
                <w:rFonts w:ascii="Calibri" w:hAnsi="Calibri" w:eastAsia="Calibri" w:cs="Calibri" w:asciiTheme="minorAscii" w:hAnsiTheme="minorAscii" w:eastAsiaTheme="minorAscii" w:cstheme="minorAscii"/>
                <w:b w:val="1"/>
                <w:bCs w:val="1"/>
                <w:sz w:val="36"/>
                <w:szCs w:val="36"/>
              </w:rPr>
              <w:t>Accommodations</w:t>
            </w:r>
          </w:p>
        </w:tc>
        <w:tc>
          <w:tcPr>
            <w:tcW w:w="2245" w:type="dxa"/>
            <w:tcMar/>
          </w:tcPr>
          <w:p w:rsidRPr="00B007E5" w:rsidR="00B007E5" w:rsidP="7DB15497" w:rsidRDefault="00B007E5" w14:paraId="727D90A1" w14:textId="77777777">
            <w:pPr>
              <w:jc w:val="center"/>
              <w:rPr>
                <w:rFonts w:ascii="Calibri" w:hAnsi="Calibri" w:eastAsia="Calibri" w:cs="Calibri" w:asciiTheme="minorAscii" w:hAnsiTheme="minorAscii" w:eastAsiaTheme="minorAscii" w:cstheme="minorAscii"/>
                <w:sz w:val="36"/>
                <w:szCs w:val="36"/>
              </w:rPr>
            </w:pPr>
          </w:p>
        </w:tc>
      </w:tr>
      <w:tr w:rsidRPr="00B007E5" w:rsidR="00B007E5" w:rsidTr="1CD581E3" w14:paraId="6265F83E" w14:textId="77777777">
        <w:trPr>
          <w:trHeight w:val="300"/>
        </w:trPr>
        <w:tc>
          <w:tcPr>
            <w:tcW w:w="7105" w:type="dxa"/>
            <w:tcMar/>
          </w:tcPr>
          <w:p w:rsidRPr="00B007E5" w:rsidR="00B007E5" w:rsidP="7DB15497" w:rsidRDefault="00B007E5" w14:paraId="08DD917F" w14:textId="185670BA">
            <w:pPr>
              <w:rPr>
                <w:rFonts w:ascii="Calibri" w:hAnsi="Calibri" w:eastAsia="Calibri" w:cs="Calibri" w:asciiTheme="minorAscii" w:hAnsiTheme="minorAscii" w:eastAsiaTheme="minorAscii" w:cstheme="minorAscii"/>
                <w:sz w:val="36"/>
                <w:szCs w:val="36"/>
              </w:rPr>
            </w:pPr>
            <w:hyperlink w:anchor="Bookmark6">
              <w:r w:rsidRPr="7DB15497" w:rsidR="00B007E5">
                <w:rPr>
                  <w:rStyle w:val="Hyperlink"/>
                  <w:rFonts w:ascii="Calibri" w:hAnsi="Calibri" w:eastAsia="Calibri" w:cs="Calibri" w:asciiTheme="minorAscii" w:hAnsiTheme="minorAscii" w:eastAsiaTheme="minorAscii" w:cstheme="minorAscii"/>
                  <w:sz w:val="36"/>
                  <w:szCs w:val="36"/>
                </w:rPr>
                <w:t>Application Process</w:t>
              </w:r>
            </w:hyperlink>
          </w:p>
        </w:tc>
        <w:tc>
          <w:tcPr>
            <w:tcW w:w="2245" w:type="dxa"/>
            <w:tcMar/>
          </w:tcPr>
          <w:p w:rsidRPr="00B007E5" w:rsidR="00B007E5" w:rsidP="7DB15497" w:rsidRDefault="00460C04" w14:paraId="37235AFA" w14:textId="538F24A5">
            <w:pPr>
              <w:jc w:val="center"/>
              <w:rPr>
                <w:rFonts w:ascii="Calibri" w:hAnsi="Calibri" w:eastAsia="Calibri" w:cs="Calibri" w:asciiTheme="minorAscii" w:hAnsiTheme="minorAscii" w:eastAsiaTheme="minorAscii" w:cstheme="minorAscii"/>
                <w:sz w:val="36"/>
                <w:szCs w:val="36"/>
              </w:rPr>
            </w:pPr>
            <w:r w:rsidRPr="7DB15497" w:rsidR="758986B1">
              <w:rPr>
                <w:rFonts w:ascii="Calibri" w:hAnsi="Calibri" w:eastAsia="Calibri" w:cs="Calibri" w:asciiTheme="minorAscii" w:hAnsiTheme="minorAscii" w:eastAsiaTheme="minorAscii" w:cstheme="minorAscii"/>
                <w:sz w:val="36"/>
                <w:szCs w:val="36"/>
              </w:rPr>
              <w:t>5</w:t>
            </w:r>
          </w:p>
        </w:tc>
      </w:tr>
      <w:tr w:rsidR="7DB15497" w:rsidTr="1CD581E3" w14:paraId="6AF58CBC">
        <w:trPr>
          <w:trHeight w:val="300"/>
        </w:trPr>
        <w:tc>
          <w:tcPr>
            <w:tcW w:w="7105" w:type="dxa"/>
            <w:tcMar/>
            <w:vAlign w:val="center"/>
          </w:tcPr>
          <w:p w:rsidR="518C7E0E" w:rsidP="7DB15497" w:rsidRDefault="518C7E0E" w14:paraId="67F2828C" w14:textId="020427BF">
            <w:pPr>
              <w:pStyle w:val="Normal"/>
              <w:rPr>
                <w:rFonts w:ascii="Calibri" w:hAnsi="Calibri" w:eastAsia="Calibri" w:cs="Calibri" w:asciiTheme="minorAscii" w:hAnsiTheme="minorAscii" w:eastAsiaTheme="minorAscii" w:cstheme="minorAscii"/>
                <w:b w:val="0"/>
                <w:bCs w:val="0"/>
                <w:noProof w:val="0"/>
                <w:sz w:val="36"/>
                <w:szCs w:val="36"/>
                <w:lang w:val="en-US"/>
              </w:rPr>
            </w:pPr>
            <w:hyperlink w:anchor="_Parents_Roles_In">
              <w:r w:rsidRPr="7DB15497" w:rsidR="518C7E0E">
                <w:rPr>
                  <w:rStyle w:val="Hyperlink"/>
                  <w:noProof w:val="0"/>
                  <w:sz w:val="36"/>
                  <w:szCs w:val="36"/>
                  <w:lang w:val="en-US"/>
                </w:rPr>
                <w:t xml:space="preserve">Parents Roles </w:t>
              </w:r>
              <w:r w:rsidRPr="7DB15497" w:rsidR="690B115B">
                <w:rPr>
                  <w:rStyle w:val="Hyperlink"/>
                  <w:noProof w:val="0"/>
                  <w:sz w:val="36"/>
                  <w:szCs w:val="36"/>
                  <w:lang w:val="en-US"/>
                </w:rPr>
                <w:t>in</w:t>
              </w:r>
              <w:r w:rsidRPr="7DB15497" w:rsidR="518C7E0E">
                <w:rPr>
                  <w:rStyle w:val="Hyperlink"/>
                  <w:noProof w:val="0"/>
                  <w:sz w:val="36"/>
                  <w:szCs w:val="36"/>
                  <w:lang w:val="en-US"/>
                </w:rPr>
                <w:t xml:space="preserve"> the Reasonable Accommodation Process</w:t>
              </w:r>
            </w:hyperlink>
          </w:p>
        </w:tc>
        <w:tc>
          <w:tcPr>
            <w:tcW w:w="2245" w:type="dxa"/>
            <w:tcMar/>
          </w:tcPr>
          <w:p w:rsidR="197DAE01" w:rsidP="7DB15497" w:rsidRDefault="197DAE01" w14:paraId="13C1FC4B" w14:textId="399C90BC">
            <w:pPr>
              <w:pStyle w:val="Normal"/>
              <w:jc w:val="center"/>
              <w:rPr>
                <w:rFonts w:ascii="Calibri" w:hAnsi="Calibri" w:eastAsia="Calibri" w:cs="Calibri" w:asciiTheme="minorAscii" w:hAnsiTheme="minorAscii" w:eastAsiaTheme="minorAscii" w:cstheme="minorAscii"/>
                <w:sz w:val="36"/>
                <w:szCs w:val="36"/>
              </w:rPr>
            </w:pPr>
            <w:r w:rsidRPr="7DB15497" w:rsidR="197DAE01">
              <w:rPr>
                <w:rFonts w:ascii="Calibri" w:hAnsi="Calibri" w:eastAsia="Calibri" w:cs="Calibri" w:asciiTheme="minorAscii" w:hAnsiTheme="minorAscii" w:eastAsiaTheme="minorAscii" w:cstheme="minorAscii"/>
                <w:sz w:val="36"/>
                <w:szCs w:val="36"/>
              </w:rPr>
              <w:t>6</w:t>
            </w:r>
          </w:p>
        </w:tc>
      </w:tr>
      <w:tr w:rsidRPr="00B007E5" w:rsidR="00B007E5" w:rsidTr="1CD581E3" w14:paraId="471AC4DE" w14:textId="77777777">
        <w:trPr>
          <w:trHeight w:val="300"/>
        </w:trPr>
        <w:tc>
          <w:tcPr>
            <w:tcW w:w="7105" w:type="dxa"/>
            <w:tcMar/>
          </w:tcPr>
          <w:p w:rsidRPr="00B007E5" w:rsidR="00B007E5" w:rsidP="7DB15497" w:rsidRDefault="00B007E5" w14:paraId="7CF1510A" w14:textId="64A4FC18">
            <w:pPr>
              <w:rPr>
                <w:rFonts w:ascii="Calibri" w:hAnsi="Calibri" w:eastAsia="Calibri" w:cs="Calibri" w:asciiTheme="minorAscii" w:hAnsiTheme="minorAscii" w:eastAsiaTheme="minorAscii" w:cstheme="minorAscii"/>
                <w:sz w:val="36"/>
                <w:szCs w:val="36"/>
              </w:rPr>
            </w:pPr>
            <w:hyperlink w:anchor="Bookmark7">
              <w:r w:rsidRPr="7DB15497" w:rsidR="00B007E5">
                <w:rPr>
                  <w:rStyle w:val="Hyperlink"/>
                  <w:rFonts w:ascii="Calibri" w:hAnsi="Calibri" w:eastAsia="Calibri" w:cs="Calibri" w:asciiTheme="minorAscii" w:hAnsiTheme="minorAscii" w:eastAsiaTheme="minorAscii" w:cstheme="minorAscii"/>
                  <w:sz w:val="36"/>
                  <w:szCs w:val="36"/>
                </w:rPr>
                <w:t>Documentation Requirements</w:t>
              </w:r>
            </w:hyperlink>
          </w:p>
        </w:tc>
        <w:tc>
          <w:tcPr>
            <w:tcW w:w="2245" w:type="dxa"/>
            <w:tcMar/>
          </w:tcPr>
          <w:p w:rsidRPr="00B007E5" w:rsidR="00B007E5" w:rsidP="7DB15497" w:rsidRDefault="00460C04" w14:paraId="50BEE9C3" w14:textId="3525A399">
            <w:pPr>
              <w:jc w:val="center"/>
              <w:rPr>
                <w:rFonts w:ascii="Calibri" w:hAnsi="Calibri" w:eastAsia="Calibri" w:cs="Calibri" w:asciiTheme="minorAscii" w:hAnsiTheme="minorAscii" w:eastAsiaTheme="minorAscii" w:cstheme="minorAscii"/>
                <w:sz w:val="36"/>
                <w:szCs w:val="36"/>
              </w:rPr>
            </w:pPr>
            <w:r w:rsidRPr="7DB15497" w:rsidR="4A564F01">
              <w:rPr>
                <w:rFonts w:ascii="Calibri" w:hAnsi="Calibri" w:eastAsia="Calibri" w:cs="Calibri" w:asciiTheme="minorAscii" w:hAnsiTheme="minorAscii" w:eastAsiaTheme="minorAscii" w:cstheme="minorAscii"/>
                <w:sz w:val="36"/>
                <w:szCs w:val="36"/>
              </w:rPr>
              <w:t>6</w:t>
            </w:r>
          </w:p>
        </w:tc>
      </w:tr>
      <w:tr w:rsidRPr="00B007E5" w:rsidR="00F12619" w:rsidTr="1CD581E3" w14:paraId="4BE04B02" w14:textId="77777777">
        <w:trPr>
          <w:trHeight w:val="300"/>
        </w:trPr>
        <w:tc>
          <w:tcPr>
            <w:tcW w:w="7105" w:type="dxa"/>
            <w:tcMar/>
          </w:tcPr>
          <w:p w:rsidR="00F12619" w:rsidP="7DB15497" w:rsidRDefault="00F12619" w14:paraId="537FD2AB" w14:textId="676266A2">
            <w:pPr>
              <w:rPr>
                <w:rFonts w:ascii="Calibri" w:hAnsi="Calibri" w:eastAsia="Calibri" w:cs="Calibri" w:asciiTheme="minorAscii" w:hAnsiTheme="minorAscii" w:eastAsiaTheme="minorAscii" w:cstheme="minorAscii"/>
                <w:sz w:val="36"/>
                <w:szCs w:val="36"/>
              </w:rPr>
            </w:pPr>
            <w:hyperlink w:anchor="Bookmark8">
              <w:r w:rsidRPr="7DB15497" w:rsidR="00F12619">
                <w:rPr>
                  <w:rStyle w:val="Hyperlink"/>
                  <w:rFonts w:ascii="Calibri" w:hAnsi="Calibri" w:eastAsia="Calibri" w:cs="Calibri" w:asciiTheme="minorAscii" w:hAnsiTheme="minorAscii" w:eastAsiaTheme="minorAscii" w:cstheme="minorAscii"/>
                  <w:sz w:val="36"/>
                  <w:szCs w:val="36"/>
                </w:rPr>
                <w:t>Reasonable Accommodations</w:t>
              </w:r>
            </w:hyperlink>
          </w:p>
        </w:tc>
        <w:tc>
          <w:tcPr>
            <w:tcW w:w="2245" w:type="dxa"/>
            <w:tcMar/>
          </w:tcPr>
          <w:p w:rsidR="00F12619" w:rsidP="7DB15497" w:rsidRDefault="00F12619" w14:paraId="69C1D39E" w14:textId="277FDDE1">
            <w:pPr>
              <w:jc w:val="center"/>
              <w:rPr>
                <w:rFonts w:ascii="Calibri" w:hAnsi="Calibri" w:eastAsia="Calibri" w:cs="Calibri" w:asciiTheme="minorAscii" w:hAnsiTheme="minorAscii" w:eastAsiaTheme="minorAscii" w:cstheme="minorAscii"/>
                <w:sz w:val="36"/>
                <w:szCs w:val="36"/>
              </w:rPr>
            </w:pPr>
            <w:r w:rsidRPr="7DB15497" w:rsidR="656DA979">
              <w:rPr>
                <w:rFonts w:ascii="Calibri" w:hAnsi="Calibri" w:eastAsia="Calibri" w:cs="Calibri" w:asciiTheme="minorAscii" w:hAnsiTheme="minorAscii" w:eastAsiaTheme="minorAscii" w:cstheme="minorAscii"/>
                <w:sz w:val="36"/>
                <w:szCs w:val="36"/>
              </w:rPr>
              <w:t>8</w:t>
            </w:r>
          </w:p>
        </w:tc>
      </w:tr>
      <w:tr w:rsidR="7DB15497" w:rsidTr="1CD581E3" w14:paraId="73AC11B3">
        <w:trPr>
          <w:trHeight w:val="300"/>
        </w:trPr>
        <w:tc>
          <w:tcPr>
            <w:tcW w:w="7105" w:type="dxa"/>
            <w:tcMar/>
          </w:tcPr>
          <w:p w:rsidR="40F1BFA0" w:rsidP="7DB15497" w:rsidRDefault="40F1BFA0" w14:paraId="15E1C00E" w14:textId="19C214B4">
            <w:pPr>
              <w:rPr>
                <w:rFonts w:ascii="Calibri" w:hAnsi="Calibri" w:eastAsia="Calibri" w:cs="Calibri" w:asciiTheme="minorAscii" w:hAnsiTheme="minorAscii" w:eastAsiaTheme="minorAscii" w:cstheme="minorAscii"/>
                <w:sz w:val="36"/>
                <w:szCs w:val="36"/>
              </w:rPr>
            </w:pPr>
            <w:hyperlink w:anchor="_Notification_Process">
              <w:r w:rsidRPr="7DB15497" w:rsidR="40F1BFA0">
                <w:rPr>
                  <w:rStyle w:val="Hyperlink"/>
                  <w:rFonts w:ascii="Calibri" w:hAnsi="Calibri" w:eastAsia="Calibri" w:cs="Calibri" w:asciiTheme="minorAscii" w:hAnsiTheme="minorAscii" w:eastAsiaTheme="minorAscii" w:cstheme="minorAscii"/>
                  <w:sz w:val="36"/>
                  <w:szCs w:val="36"/>
                </w:rPr>
                <w:t>Notification Process</w:t>
              </w:r>
            </w:hyperlink>
          </w:p>
        </w:tc>
        <w:tc>
          <w:tcPr>
            <w:tcW w:w="2245" w:type="dxa"/>
            <w:tcMar/>
          </w:tcPr>
          <w:p w:rsidR="3193D9EF" w:rsidP="7DB15497" w:rsidRDefault="3193D9EF" w14:paraId="420F9961" w14:textId="1D775888">
            <w:pPr>
              <w:pStyle w:val="Normal"/>
              <w:jc w:val="center"/>
              <w:rPr>
                <w:rFonts w:ascii="Calibri" w:hAnsi="Calibri" w:eastAsia="Calibri" w:cs="Calibri" w:asciiTheme="minorAscii" w:hAnsiTheme="minorAscii" w:eastAsiaTheme="minorAscii" w:cstheme="minorAscii"/>
                <w:sz w:val="36"/>
                <w:szCs w:val="36"/>
              </w:rPr>
            </w:pPr>
            <w:r w:rsidRPr="7DB15497" w:rsidR="3193D9EF">
              <w:rPr>
                <w:rFonts w:ascii="Calibri" w:hAnsi="Calibri" w:eastAsia="Calibri" w:cs="Calibri" w:asciiTheme="minorAscii" w:hAnsiTheme="minorAscii" w:eastAsiaTheme="minorAscii" w:cstheme="minorAscii"/>
                <w:sz w:val="36"/>
                <w:szCs w:val="36"/>
              </w:rPr>
              <w:t>8</w:t>
            </w:r>
          </w:p>
        </w:tc>
      </w:tr>
      <w:tr w:rsidR="7DB15497" w:rsidTr="1CD581E3" w14:paraId="595940DE">
        <w:trPr>
          <w:trHeight w:val="300"/>
        </w:trPr>
        <w:tc>
          <w:tcPr>
            <w:tcW w:w="7105" w:type="dxa"/>
            <w:tcMar/>
          </w:tcPr>
          <w:p w:rsidR="40F1BFA0" w:rsidP="7DB15497" w:rsidRDefault="40F1BFA0" w14:paraId="7B5F42B8" w14:textId="5F5310A5">
            <w:pPr>
              <w:pStyle w:val="Normal"/>
              <w:suppressLineNumbers w:val="0"/>
              <w:bidi w:val="0"/>
              <w:spacing w:before="0" w:beforeAutospacing="off" w:after="0" w:afterAutospacing="off" w:line="240" w:lineRule="auto"/>
              <w:ind w:left="0" w:right="0"/>
              <w:jc w:val="left"/>
            </w:pPr>
            <w:hyperlink w:anchor="_Current_Students">
              <w:r w:rsidRPr="7DB15497" w:rsidR="40F1BFA0">
                <w:rPr>
                  <w:rStyle w:val="Hyperlink"/>
                  <w:rFonts w:ascii="Calibri" w:hAnsi="Calibri" w:eastAsia="Calibri" w:cs="Calibri" w:asciiTheme="minorAscii" w:hAnsiTheme="minorAscii" w:eastAsiaTheme="minorAscii" w:cstheme="minorAscii"/>
                  <w:sz w:val="36"/>
                  <w:szCs w:val="36"/>
                </w:rPr>
                <w:t>Current Students</w:t>
              </w:r>
            </w:hyperlink>
          </w:p>
        </w:tc>
        <w:tc>
          <w:tcPr>
            <w:tcW w:w="2245" w:type="dxa"/>
            <w:tcMar/>
          </w:tcPr>
          <w:p w:rsidR="659DCCC0" w:rsidP="7DB15497" w:rsidRDefault="659DCCC0" w14:paraId="4F2C01C4" w14:textId="43BE789D">
            <w:pPr>
              <w:pStyle w:val="Normal"/>
              <w:jc w:val="center"/>
              <w:rPr>
                <w:rFonts w:ascii="Calibri" w:hAnsi="Calibri" w:eastAsia="Calibri" w:cs="Calibri" w:asciiTheme="minorAscii" w:hAnsiTheme="minorAscii" w:eastAsiaTheme="minorAscii" w:cstheme="minorAscii"/>
                <w:sz w:val="36"/>
                <w:szCs w:val="36"/>
              </w:rPr>
            </w:pPr>
            <w:r w:rsidRPr="7DB15497" w:rsidR="659DCCC0">
              <w:rPr>
                <w:rFonts w:ascii="Calibri" w:hAnsi="Calibri" w:eastAsia="Calibri" w:cs="Calibri" w:asciiTheme="minorAscii" w:hAnsiTheme="minorAscii" w:eastAsiaTheme="minorAscii" w:cstheme="minorAscii"/>
                <w:sz w:val="36"/>
                <w:szCs w:val="36"/>
              </w:rPr>
              <w:t>8</w:t>
            </w:r>
          </w:p>
        </w:tc>
      </w:tr>
      <w:tr w:rsidR="00F12619" w:rsidTr="1CD581E3" w14:paraId="4C864C43" w14:textId="77777777">
        <w:trPr>
          <w:trHeight w:val="300"/>
        </w:trPr>
        <w:tc>
          <w:tcPr>
            <w:tcW w:w="7105" w:type="dxa"/>
            <w:tcMar/>
          </w:tcPr>
          <w:p w:rsidR="00F12619" w:rsidP="7DB15497" w:rsidRDefault="00F12619" w14:paraId="18A075A1" w14:textId="0361ECE1">
            <w:pPr>
              <w:rPr>
                <w:rFonts w:ascii="Calibri" w:hAnsi="Calibri" w:eastAsia="Calibri" w:cs="Calibri" w:asciiTheme="minorAscii" w:hAnsiTheme="minorAscii" w:eastAsiaTheme="minorAscii" w:cstheme="minorAscii"/>
                <w:sz w:val="36"/>
                <w:szCs w:val="36"/>
              </w:rPr>
            </w:pPr>
            <w:hyperlink w:anchor="Bookmark10">
              <w:r w:rsidRPr="7DB15497" w:rsidR="00F12619">
                <w:rPr>
                  <w:rStyle w:val="Hyperlink"/>
                  <w:rFonts w:ascii="Calibri" w:hAnsi="Calibri" w:eastAsia="Calibri" w:cs="Calibri" w:asciiTheme="minorAscii" w:hAnsiTheme="minorAscii" w:eastAsiaTheme="minorAscii" w:cstheme="minorAscii"/>
                  <w:sz w:val="36"/>
                  <w:szCs w:val="36"/>
                </w:rPr>
                <w:t>Testing Accommodations</w:t>
              </w:r>
            </w:hyperlink>
          </w:p>
        </w:tc>
        <w:tc>
          <w:tcPr>
            <w:tcW w:w="2245" w:type="dxa"/>
            <w:tcMar/>
          </w:tcPr>
          <w:p w:rsidR="00F12619" w:rsidP="7DB15497" w:rsidRDefault="00F12619" w14:paraId="7924A249" w14:textId="2E90D8DD">
            <w:pPr>
              <w:jc w:val="center"/>
              <w:rPr>
                <w:rFonts w:ascii="Calibri" w:hAnsi="Calibri" w:eastAsia="Calibri" w:cs="Calibri" w:asciiTheme="minorAscii" w:hAnsiTheme="minorAscii" w:eastAsiaTheme="minorAscii" w:cstheme="minorAscii"/>
                <w:sz w:val="36"/>
                <w:szCs w:val="36"/>
              </w:rPr>
            </w:pPr>
            <w:r w:rsidRPr="7DB15497" w:rsidR="00F12619">
              <w:rPr>
                <w:rFonts w:ascii="Calibri" w:hAnsi="Calibri" w:eastAsia="Calibri" w:cs="Calibri" w:asciiTheme="minorAscii" w:hAnsiTheme="minorAscii" w:eastAsiaTheme="minorAscii" w:cstheme="minorAscii"/>
                <w:sz w:val="36"/>
                <w:szCs w:val="36"/>
              </w:rPr>
              <w:t>10</w:t>
            </w:r>
          </w:p>
        </w:tc>
      </w:tr>
      <w:tr w:rsidRPr="00B007E5" w:rsidR="00F12619" w:rsidTr="1CD581E3" w14:paraId="423F181D" w14:textId="77777777">
        <w:trPr>
          <w:trHeight w:val="300"/>
        </w:trPr>
        <w:tc>
          <w:tcPr>
            <w:tcW w:w="7105" w:type="dxa"/>
            <w:tcMar/>
          </w:tcPr>
          <w:p w:rsidR="00F12619" w:rsidP="7DB15497" w:rsidRDefault="00F12619" w14:paraId="77EAF1DE" w14:textId="7299197C">
            <w:pPr>
              <w:rPr>
                <w:rFonts w:ascii="Calibri" w:hAnsi="Calibri" w:eastAsia="Calibri" w:cs="Calibri" w:asciiTheme="minorAscii" w:hAnsiTheme="minorAscii" w:eastAsiaTheme="minorAscii" w:cstheme="minorAscii"/>
                <w:sz w:val="36"/>
                <w:szCs w:val="36"/>
              </w:rPr>
            </w:pPr>
            <w:hyperlink w:anchor="Bookmark12">
              <w:r w:rsidRPr="1CD581E3" w:rsidR="00F12619">
                <w:rPr>
                  <w:rStyle w:val="Hyperlink"/>
                  <w:rFonts w:ascii="Calibri" w:hAnsi="Calibri" w:eastAsia="Calibri" w:cs="Calibri" w:asciiTheme="minorAscii" w:hAnsiTheme="minorAscii" w:eastAsiaTheme="minorAscii" w:cstheme="minorAscii"/>
                  <w:sz w:val="36"/>
                  <w:szCs w:val="36"/>
                </w:rPr>
                <w:t>Other Important Information</w:t>
              </w:r>
            </w:hyperlink>
          </w:p>
        </w:tc>
        <w:tc>
          <w:tcPr>
            <w:tcW w:w="2245" w:type="dxa"/>
            <w:tcMar/>
          </w:tcPr>
          <w:p w:rsidRPr="00B007E5" w:rsidR="00F12619" w:rsidP="7DB15497" w:rsidRDefault="00F12619" w14:paraId="0B4DC9B0" w14:textId="1359333F">
            <w:pPr>
              <w:jc w:val="center"/>
              <w:rPr>
                <w:rFonts w:ascii="Calibri" w:hAnsi="Calibri" w:eastAsia="Calibri" w:cs="Calibri" w:asciiTheme="minorAscii" w:hAnsiTheme="minorAscii" w:eastAsiaTheme="minorAscii" w:cstheme="minorAscii"/>
                <w:sz w:val="36"/>
                <w:szCs w:val="36"/>
              </w:rPr>
            </w:pPr>
            <w:r w:rsidRPr="7DB15497" w:rsidR="00F12619">
              <w:rPr>
                <w:rFonts w:ascii="Calibri" w:hAnsi="Calibri" w:eastAsia="Calibri" w:cs="Calibri" w:asciiTheme="minorAscii" w:hAnsiTheme="minorAscii" w:eastAsiaTheme="minorAscii" w:cstheme="minorAscii"/>
                <w:sz w:val="36"/>
                <w:szCs w:val="36"/>
              </w:rPr>
              <w:t>11</w:t>
            </w:r>
          </w:p>
        </w:tc>
      </w:tr>
      <w:tr w:rsidR="1CD581E3" w:rsidTr="1CD581E3" w14:paraId="7520E3E5">
        <w:trPr>
          <w:trHeight w:val="300"/>
        </w:trPr>
        <w:tc>
          <w:tcPr>
            <w:tcW w:w="7105" w:type="dxa"/>
            <w:tcMar/>
          </w:tcPr>
          <w:p w:rsidR="7B9DC967" w:rsidP="1CD581E3" w:rsidRDefault="7B9DC967" w14:paraId="409A747A" w14:textId="701EA440">
            <w:pPr>
              <w:pStyle w:val="Normal"/>
              <w:rPr>
                <w:rFonts w:ascii="Calibri" w:hAnsi="Calibri" w:eastAsia="Calibri" w:cs="Calibri" w:asciiTheme="minorAscii" w:hAnsiTheme="minorAscii" w:eastAsiaTheme="minorAscii" w:cstheme="minorAscii"/>
                <w:sz w:val="36"/>
                <w:szCs w:val="36"/>
              </w:rPr>
            </w:pPr>
            <w:hyperlink w:anchor="_Extended_Time_on">
              <w:r w:rsidRPr="1CD581E3" w:rsidR="7B9DC967">
                <w:rPr>
                  <w:rStyle w:val="Hyperlink"/>
                  <w:rFonts w:ascii="Calibri" w:hAnsi="Calibri" w:eastAsia="Calibri" w:cs="Calibri" w:asciiTheme="minorAscii" w:hAnsiTheme="minorAscii" w:eastAsiaTheme="minorAscii" w:cstheme="minorAscii"/>
                  <w:sz w:val="36"/>
                  <w:szCs w:val="36"/>
                </w:rPr>
                <w:t xml:space="preserve">Extended Time </w:t>
              </w:r>
              <w:r w:rsidRPr="1CD581E3" w:rsidR="7B9DC967">
                <w:rPr>
                  <w:rStyle w:val="Hyperlink"/>
                  <w:rFonts w:ascii="Calibri" w:hAnsi="Calibri" w:eastAsia="Calibri" w:cs="Calibri" w:asciiTheme="minorAscii" w:hAnsiTheme="minorAscii" w:eastAsiaTheme="minorAscii" w:cstheme="minorAscii"/>
                  <w:sz w:val="36"/>
                  <w:szCs w:val="36"/>
                </w:rPr>
                <w:t>on</w:t>
              </w:r>
              <w:r w:rsidRPr="1CD581E3" w:rsidR="7B9DC967">
                <w:rPr>
                  <w:rStyle w:val="Hyperlink"/>
                  <w:rFonts w:ascii="Calibri" w:hAnsi="Calibri" w:eastAsia="Calibri" w:cs="Calibri" w:asciiTheme="minorAscii" w:hAnsiTheme="minorAscii" w:eastAsiaTheme="minorAscii" w:cstheme="minorAscii"/>
                  <w:sz w:val="36"/>
                  <w:szCs w:val="36"/>
                </w:rPr>
                <w:t xml:space="preserve"> Assignments</w:t>
              </w:r>
            </w:hyperlink>
          </w:p>
        </w:tc>
        <w:tc>
          <w:tcPr>
            <w:tcW w:w="2245" w:type="dxa"/>
            <w:tcMar/>
          </w:tcPr>
          <w:p w:rsidR="66445ABE" w:rsidP="1CD581E3" w:rsidRDefault="66445ABE" w14:paraId="74505797" w14:textId="0C3A863F">
            <w:pPr>
              <w:pStyle w:val="Normal"/>
              <w:jc w:val="center"/>
              <w:rPr>
                <w:rFonts w:ascii="Calibri" w:hAnsi="Calibri" w:eastAsia="Calibri" w:cs="Calibri" w:asciiTheme="minorAscii" w:hAnsiTheme="minorAscii" w:eastAsiaTheme="minorAscii" w:cstheme="minorAscii"/>
                <w:sz w:val="36"/>
                <w:szCs w:val="36"/>
              </w:rPr>
            </w:pPr>
            <w:r w:rsidRPr="1CD581E3" w:rsidR="66445ABE">
              <w:rPr>
                <w:rFonts w:ascii="Calibri" w:hAnsi="Calibri" w:eastAsia="Calibri" w:cs="Calibri" w:asciiTheme="minorAscii" w:hAnsiTheme="minorAscii" w:eastAsiaTheme="minorAscii" w:cstheme="minorAscii"/>
                <w:sz w:val="36"/>
                <w:szCs w:val="36"/>
              </w:rPr>
              <w:t>11</w:t>
            </w:r>
          </w:p>
        </w:tc>
      </w:tr>
      <w:tr w:rsidR="1CD581E3" w:rsidTr="1CD581E3" w14:paraId="2573EF8D">
        <w:trPr>
          <w:trHeight w:val="300"/>
        </w:trPr>
        <w:tc>
          <w:tcPr>
            <w:tcW w:w="7105" w:type="dxa"/>
            <w:tcMar/>
          </w:tcPr>
          <w:p w:rsidR="7B9DC967" w:rsidP="1CD581E3" w:rsidRDefault="7B9DC967" w14:paraId="35334E6D" w14:textId="0D0B3B11">
            <w:pPr>
              <w:pStyle w:val="Normal"/>
              <w:rPr>
                <w:rFonts w:ascii="Calibri" w:hAnsi="Calibri" w:eastAsia="Calibri" w:cs="Calibri" w:asciiTheme="minorAscii" w:hAnsiTheme="minorAscii" w:eastAsiaTheme="minorAscii" w:cstheme="minorAscii"/>
                <w:sz w:val="36"/>
                <w:szCs w:val="36"/>
              </w:rPr>
            </w:pPr>
            <w:hyperlink w:anchor="_Intermittent_Attendance_Accommodation">
              <w:r w:rsidRPr="1CD581E3" w:rsidR="7B9DC967">
                <w:rPr>
                  <w:rStyle w:val="Hyperlink"/>
                  <w:rFonts w:ascii="Calibri" w:hAnsi="Calibri" w:eastAsia="Calibri" w:cs="Calibri" w:asciiTheme="minorAscii" w:hAnsiTheme="minorAscii" w:eastAsiaTheme="minorAscii" w:cstheme="minorAscii"/>
                  <w:sz w:val="36"/>
                  <w:szCs w:val="36"/>
                </w:rPr>
                <w:t>Intermittent Attendance</w:t>
              </w:r>
            </w:hyperlink>
          </w:p>
        </w:tc>
        <w:tc>
          <w:tcPr>
            <w:tcW w:w="2245" w:type="dxa"/>
            <w:tcMar/>
          </w:tcPr>
          <w:p w:rsidR="54EE8E5B" w:rsidP="1CD581E3" w:rsidRDefault="54EE8E5B" w14:paraId="03DBFB92" w14:textId="511B93C2">
            <w:pPr>
              <w:pStyle w:val="Normal"/>
              <w:jc w:val="center"/>
              <w:rPr>
                <w:rFonts w:ascii="Calibri" w:hAnsi="Calibri" w:eastAsia="Calibri" w:cs="Calibri" w:asciiTheme="minorAscii" w:hAnsiTheme="minorAscii" w:eastAsiaTheme="minorAscii" w:cstheme="minorAscii"/>
                <w:sz w:val="36"/>
                <w:szCs w:val="36"/>
              </w:rPr>
            </w:pPr>
            <w:r w:rsidRPr="1CD581E3" w:rsidR="54EE8E5B">
              <w:rPr>
                <w:rFonts w:ascii="Calibri" w:hAnsi="Calibri" w:eastAsia="Calibri" w:cs="Calibri" w:asciiTheme="minorAscii" w:hAnsiTheme="minorAscii" w:eastAsiaTheme="minorAscii" w:cstheme="minorAscii"/>
                <w:sz w:val="36"/>
                <w:szCs w:val="36"/>
              </w:rPr>
              <w:t>11</w:t>
            </w:r>
          </w:p>
        </w:tc>
      </w:tr>
      <w:tr w:rsidRPr="00B007E5" w:rsidR="00F12619" w:rsidTr="1CD581E3" w14:paraId="035D91FC" w14:textId="77777777">
        <w:trPr>
          <w:trHeight w:val="450"/>
        </w:trPr>
        <w:tc>
          <w:tcPr>
            <w:tcW w:w="7105" w:type="dxa"/>
            <w:tcMar/>
          </w:tcPr>
          <w:p w:rsidR="00F12619" w:rsidP="7DB15497" w:rsidRDefault="00F12619" w14:paraId="4B07B623" w14:textId="2A153F80">
            <w:pPr>
              <w:rPr>
                <w:rFonts w:ascii="Calibri" w:hAnsi="Calibri" w:eastAsia="Calibri" w:cs="Calibri" w:asciiTheme="minorAscii" w:hAnsiTheme="minorAscii" w:eastAsiaTheme="minorAscii" w:cstheme="minorAscii"/>
                <w:sz w:val="36"/>
                <w:szCs w:val="36"/>
              </w:rPr>
            </w:pPr>
            <w:hyperlink w:anchor="Bookmark14">
              <w:r w:rsidRPr="7DB15497" w:rsidR="00F12619">
                <w:rPr>
                  <w:rStyle w:val="Hyperlink"/>
                  <w:rFonts w:ascii="Calibri" w:hAnsi="Calibri" w:eastAsia="Calibri" w:cs="Calibri" w:asciiTheme="minorAscii" w:hAnsiTheme="minorAscii" w:eastAsiaTheme="minorAscii" w:cstheme="minorAscii"/>
                  <w:sz w:val="36"/>
                  <w:szCs w:val="36"/>
                </w:rPr>
                <w:t>Privacy and Confidentiality</w:t>
              </w:r>
            </w:hyperlink>
          </w:p>
        </w:tc>
        <w:tc>
          <w:tcPr>
            <w:tcW w:w="2245" w:type="dxa"/>
            <w:tcMar/>
          </w:tcPr>
          <w:p w:rsidRPr="00B007E5" w:rsidR="00F12619" w:rsidP="7DB15497" w:rsidRDefault="00F12619" w14:paraId="01E32DB8" w14:textId="33900D2D">
            <w:pPr>
              <w:jc w:val="center"/>
              <w:rPr>
                <w:rFonts w:ascii="Calibri" w:hAnsi="Calibri" w:eastAsia="Calibri" w:cs="Calibri" w:asciiTheme="minorAscii" w:hAnsiTheme="minorAscii" w:eastAsiaTheme="minorAscii" w:cstheme="minorAscii"/>
                <w:sz w:val="36"/>
                <w:szCs w:val="36"/>
              </w:rPr>
            </w:pPr>
            <w:r w:rsidRPr="7DB15497" w:rsidR="00F12619">
              <w:rPr>
                <w:rFonts w:ascii="Calibri" w:hAnsi="Calibri" w:eastAsia="Calibri" w:cs="Calibri" w:asciiTheme="minorAscii" w:hAnsiTheme="minorAscii" w:eastAsiaTheme="minorAscii" w:cstheme="minorAscii"/>
                <w:sz w:val="36"/>
                <w:szCs w:val="36"/>
              </w:rPr>
              <w:t>1</w:t>
            </w:r>
            <w:r w:rsidRPr="7DB15497" w:rsidR="28EE1D47">
              <w:rPr>
                <w:rFonts w:ascii="Calibri" w:hAnsi="Calibri" w:eastAsia="Calibri" w:cs="Calibri" w:asciiTheme="minorAscii" w:hAnsiTheme="minorAscii" w:eastAsiaTheme="minorAscii" w:cstheme="minorAscii"/>
                <w:sz w:val="36"/>
                <w:szCs w:val="36"/>
              </w:rPr>
              <w:t>1</w:t>
            </w:r>
          </w:p>
        </w:tc>
      </w:tr>
      <w:tr w:rsidRPr="00B007E5" w:rsidR="00F12619" w:rsidTr="1CD581E3" w14:paraId="14E690E7" w14:textId="77777777">
        <w:trPr>
          <w:trHeight w:val="300"/>
        </w:trPr>
        <w:tc>
          <w:tcPr>
            <w:tcW w:w="7105" w:type="dxa"/>
            <w:tcMar/>
          </w:tcPr>
          <w:p w:rsidR="00F12619" w:rsidP="7DB15497" w:rsidRDefault="00F12619" w14:paraId="28E38278" w14:textId="14628878">
            <w:pPr>
              <w:pStyle w:val="Normal"/>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sz w:val="36"/>
                <w:szCs w:val="36"/>
              </w:rPr>
            </w:pPr>
            <w:hyperlink w:anchor="_Complaints_and_Appeals">
              <w:r w:rsidRPr="7DB15497" w:rsidR="243BE5C1">
                <w:rPr>
                  <w:rStyle w:val="Hyperlink"/>
                  <w:rFonts w:ascii="Calibri" w:hAnsi="Calibri" w:eastAsia="Calibri" w:cs="Calibri" w:asciiTheme="minorAscii" w:hAnsiTheme="minorAscii" w:eastAsiaTheme="minorAscii" w:cstheme="minorAscii"/>
                  <w:sz w:val="36"/>
                  <w:szCs w:val="36"/>
                </w:rPr>
                <w:t>Complaints and Appeals</w:t>
              </w:r>
            </w:hyperlink>
          </w:p>
        </w:tc>
        <w:tc>
          <w:tcPr>
            <w:tcW w:w="2245" w:type="dxa"/>
            <w:tcMar/>
          </w:tcPr>
          <w:p w:rsidRPr="00B007E5" w:rsidR="00F12619" w:rsidP="7DB15497" w:rsidRDefault="00F12619" w14:paraId="3B10F728" w14:textId="421A7406">
            <w:pPr>
              <w:jc w:val="center"/>
              <w:rPr>
                <w:rFonts w:ascii="Calibri" w:hAnsi="Calibri" w:eastAsia="Calibri" w:cs="Calibri" w:asciiTheme="minorAscii" w:hAnsiTheme="minorAscii" w:eastAsiaTheme="minorAscii" w:cstheme="minorAscii"/>
                <w:sz w:val="36"/>
                <w:szCs w:val="36"/>
              </w:rPr>
            </w:pPr>
            <w:r w:rsidRPr="7DB15497" w:rsidR="00F12619">
              <w:rPr>
                <w:rFonts w:ascii="Calibri" w:hAnsi="Calibri" w:eastAsia="Calibri" w:cs="Calibri" w:asciiTheme="minorAscii" w:hAnsiTheme="minorAscii" w:eastAsiaTheme="minorAscii" w:cstheme="minorAscii"/>
                <w:sz w:val="36"/>
                <w:szCs w:val="36"/>
              </w:rPr>
              <w:t>1</w:t>
            </w:r>
            <w:r w:rsidRPr="7DB15497" w:rsidR="14A13D9A">
              <w:rPr>
                <w:rFonts w:ascii="Calibri" w:hAnsi="Calibri" w:eastAsia="Calibri" w:cs="Calibri" w:asciiTheme="minorAscii" w:hAnsiTheme="minorAscii" w:eastAsiaTheme="minorAscii" w:cstheme="minorAscii"/>
                <w:sz w:val="36"/>
                <w:szCs w:val="36"/>
              </w:rPr>
              <w:t>2</w:t>
            </w:r>
          </w:p>
        </w:tc>
      </w:tr>
    </w:tbl>
    <w:p w:rsidR="00B007E5" w:rsidP="7DB15497" w:rsidRDefault="00B007E5" w14:paraId="3FE81F04" w14:textId="0499E874">
      <w:pPr>
        <w:ind/>
      </w:pPr>
    </w:p>
    <w:p w:rsidR="00B007E5" w:rsidP="7DB15497" w:rsidRDefault="00B007E5" w14:paraId="75C488DC" w14:textId="4D7372D7">
      <w:pPr>
        <w:ind w:left="0"/>
        <w:jc w:val="center"/>
        <w:rPr>
          <w:rStyle w:val="Heading1Char"/>
          <w:b w:val="1"/>
          <w:bCs w:val="1"/>
        </w:rPr>
      </w:pPr>
    </w:p>
    <w:p w:rsidR="00B007E5" w:rsidP="7DB15497" w:rsidRDefault="00B007E5" w14:paraId="7AAA0C78" w14:textId="23A20EF7">
      <w:pPr>
        <w:ind w:left="0"/>
        <w:jc w:val="center"/>
        <w:rPr>
          <w:rStyle w:val="Heading1Char"/>
          <w:b w:val="1"/>
          <w:bCs w:val="1"/>
        </w:rPr>
      </w:pPr>
    </w:p>
    <w:p w:rsidR="00B007E5" w:rsidP="7DB15497" w:rsidRDefault="00B007E5" w14:paraId="275CCCA0" w14:textId="67F2A30C">
      <w:pPr>
        <w:pStyle w:val="Normal"/>
        <w:ind w:left="0"/>
        <w:jc w:val="center"/>
        <w:rPr>
          <w:rFonts w:ascii="Times New Roman" w:hAnsi="Times New Roman" w:eastAsia="Times New Roman" w:cs="Times New Roman"/>
          <w:b w:val="1"/>
          <w:bCs w:val="1"/>
          <w:sz w:val="48"/>
          <w:szCs w:val="48"/>
        </w:rPr>
      </w:pPr>
      <w:bookmarkStart w:name="Bookmark1" w:id="1004573723"/>
      <w:r w:rsidRPr="64241B5C" w:rsidR="00B007E5">
        <w:rPr>
          <w:rStyle w:val="Heading1Char"/>
          <w:b w:val="1"/>
          <w:bCs w:val="1"/>
        </w:rPr>
        <w:t>Our Purpose</w:t>
      </w:r>
      <w:bookmarkEnd w:id="1004573723"/>
    </w:p>
    <w:p w:rsidR="3DBEF8F8" w:rsidP="7DB15497" w:rsidRDefault="3DBEF8F8" w14:paraId="73CBAFB0" w14:textId="7F48FE3E">
      <w:pPr>
        <w:jc w:val="both"/>
        <w:rPr>
          <w:rFonts w:ascii="Calibri" w:hAnsi="Calibri" w:eastAsia="Calibri" w:cs="Calibri" w:asciiTheme="minorAscii" w:hAnsiTheme="minorAscii" w:eastAsiaTheme="minorAscii" w:cstheme="minorAscii"/>
          <w:sz w:val="24"/>
          <w:szCs w:val="24"/>
        </w:rPr>
      </w:pPr>
      <w:r w:rsidRPr="7DB15497" w:rsidR="3DBEF8F8">
        <w:rPr>
          <w:rFonts w:ascii="Calibri" w:hAnsi="Calibri" w:eastAsia="Calibri" w:cs="Calibri" w:asciiTheme="minorAscii" w:hAnsiTheme="minorAscii" w:eastAsiaTheme="minorAscii" w:cstheme="minorAscii"/>
          <w:sz w:val="24"/>
          <w:szCs w:val="24"/>
        </w:rPr>
        <w:t xml:space="preserve">Accessibility Services </w:t>
      </w:r>
      <w:r w:rsidRPr="7DB15497" w:rsidR="3DBEF8F8">
        <w:rPr>
          <w:rFonts w:ascii="Calibri" w:hAnsi="Calibri" w:eastAsia="Calibri" w:cs="Calibri" w:asciiTheme="minorAscii" w:hAnsiTheme="minorAscii" w:eastAsiaTheme="minorAscii" w:cstheme="minorAscii"/>
          <w:sz w:val="24"/>
          <w:szCs w:val="24"/>
        </w:rPr>
        <w:t>provides</w:t>
      </w:r>
      <w:r w:rsidRPr="7DB15497" w:rsidR="3DBEF8F8">
        <w:rPr>
          <w:rFonts w:ascii="Calibri" w:hAnsi="Calibri" w:eastAsia="Calibri" w:cs="Calibri" w:asciiTheme="minorAscii" w:hAnsiTheme="minorAscii" w:eastAsiaTheme="minorAscii" w:cstheme="minorAscii"/>
          <w:sz w:val="24"/>
          <w:szCs w:val="24"/>
        </w:rPr>
        <w:t xml:space="preserve"> equal access for </w:t>
      </w:r>
      <w:r w:rsidRPr="7DB15497" w:rsidR="04FC7809">
        <w:rPr>
          <w:rFonts w:ascii="Calibri" w:hAnsi="Calibri" w:eastAsia="Calibri" w:cs="Calibri" w:asciiTheme="minorAscii" w:hAnsiTheme="minorAscii" w:eastAsiaTheme="minorAscii" w:cstheme="minorAscii"/>
          <w:sz w:val="24"/>
          <w:szCs w:val="24"/>
        </w:rPr>
        <w:t>students</w:t>
      </w:r>
      <w:r w:rsidRPr="7DB15497" w:rsidR="3DBEF8F8">
        <w:rPr>
          <w:rFonts w:ascii="Calibri" w:hAnsi="Calibri" w:eastAsia="Calibri" w:cs="Calibri" w:asciiTheme="minorAscii" w:hAnsiTheme="minorAscii" w:eastAsiaTheme="minorAscii" w:cstheme="minorAscii"/>
          <w:sz w:val="24"/>
          <w:szCs w:val="24"/>
        </w:rPr>
        <w:t xml:space="preserve"> w</w:t>
      </w:r>
      <w:r w:rsidRPr="7DB15497" w:rsidR="19610ACA">
        <w:rPr>
          <w:rFonts w:ascii="Calibri" w:hAnsi="Calibri" w:eastAsia="Calibri" w:cs="Calibri" w:asciiTheme="minorAscii" w:hAnsiTheme="minorAscii" w:eastAsiaTheme="minorAscii" w:cstheme="minorAscii"/>
          <w:sz w:val="24"/>
          <w:szCs w:val="24"/>
        </w:rPr>
        <w:t>ith</w:t>
      </w:r>
      <w:r w:rsidRPr="7DB15497" w:rsidR="3DBEF8F8">
        <w:rPr>
          <w:rFonts w:ascii="Calibri" w:hAnsi="Calibri" w:eastAsia="Calibri" w:cs="Calibri" w:asciiTheme="minorAscii" w:hAnsiTheme="minorAscii" w:eastAsiaTheme="minorAscii" w:cstheme="minorAscii"/>
          <w:sz w:val="24"/>
          <w:szCs w:val="24"/>
        </w:rPr>
        <w:t xml:space="preserve"> d</w:t>
      </w:r>
      <w:r w:rsidRPr="7DB15497" w:rsidR="4EC566F4">
        <w:rPr>
          <w:rFonts w:ascii="Calibri" w:hAnsi="Calibri" w:eastAsia="Calibri" w:cs="Calibri" w:asciiTheme="minorAscii" w:hAnsiTheme="minorAscii" w:eastAsiaTheme="minorAscii" w:cstheme="minorAscii"/>
          <w:sz w:val="24"/>
          <w:szCs w:val="24"/>
        </w:rPr>
        <w:t>ocumented disabilities</w:t>
      </w:r>
      <w:r w:rsidRPr="7DB15497" w:rsidR="3DBEF8F8">
        <w:rPr>
          <w:rFonts w:ascii="Calibri" w:hAnsi="Calibri" w:eastAsia="Calibri" w:cs="Calibri" w:asciiTheme="minorAscii" w:hAnsiTheme="minorAscii" w:eastAsiaTheme="minorAscii" w:cstheme="minorAscii"/>
          <w:sz w:val="24"/>
          <w:szCs w:val="24"/>
        </w:rPr>
        <w:t xml:space="preserve"> as they transition into college. Accessibility Services </w:t>
      </w:r>
      <w:r w:rsidRPr="7DB15497" w:rsidR="5805EFFB">
        <w:rPr>
          <w:rFonts w:ascii="Calibri" w:hAnsi="Calibri" w:eastAsia="Calibri" w:cs="Calibri" w:asciiTheme="minorAscii" w:hAnsiTheme="minorAscii" w:eastAsiaTheme="minorAscii" w:cstheme="minorAscii"/>
          <w:sz w:val="24"/>
          <w:szCs w:val="24"/>
        </w:rPr>
        <w:t xml:space="preserve">issues </w:t>
      </w:r>
      <w:r w:rsidRPr="7DB15497" w:rsidR="62274CBA">
        <w:rPr>
          <w:rFonts w:ascii="Calibri" w:hAnsi="Calibri" w:eastAsia="Calibri" w:cs="Calibri" w:asciiTheme="minorAscii" w:hAnsiTheme="minorAscii" w:eastAsiaTheme="minorAscii" w:cstheme="minorAscii"/>
          <w:sz w:val="24"/>
          <w:szCs w:val="24"/>
        </w:rPr>
        <w:t xml:space="preserve">reasonable </w:t>
      </w:r>
      <w:r w:rsidRPr="7DB15497" w:rsidR="5805EFFB">
        <w:rPr>
          <w:rFonts w:ascii="Calibri" w:hAnsi="Calibri" w:eastAsia="Calibri" w:cs="Calibri" w:asciiTheme="minorAscii" w:hAnsiTheme="minorAscii" w:eastAsiaTheme="minorAscii" w:cstheme="minorAscii"/>
          <w:sz w:val="24"/>
          <w:szCs w:val="24"/>
        </w:rPr>
        <w:t xml:space="preserve">accommodations to students and </w:t>
      </w:r>
      <w:r w:rsidRPr="7DB15497" w:rsidR="5805EFFB">
        <w:rPr>
          <w:rFonts w:ascii="Calibri" w:hAnsi="Calibri" w:eastAsia="Calibri" w:cs="Calibri" w:asciiTheme="minorAscii" w:hAnsiTheme="minorAscii" w:eastAsiaTheme="minorAscii" w:cstheme="minorAscii"/>
          <w:sz w:val="24"/>
          <w:szCs w:val="24"/>
        </w:rPr>
        <w:t>assist</w:t>
      </w:r>
      <w:r w:rsidRPr="7DB15497" w:rsidR="228DEF22">
        <w:rPr>
          <w:rFonts w:ascii="Calibri" w:hAnsi="Calibri" w:eastAsia="Calibri" w:cs="Calibri" w:asciiTheme="minorAscii" w:hAnsiTheme="minorAscii" w:eastAsiaTheme="minorAscii" w:cstheme="minorAscii"/>
          <w:sz w:val="24"/>
          <w:szCs w:val="24"/>
        </w:rPr>
        <w:t>s</w:t>
      </w:r>
      <w:r w:rsidRPr="7DB15497" w:rsidR="5805EFFB">
        <w:rPr>
          <w:rFonts w:ascii="Calibri" w:hAnsi="Calibri" w:eastAsia="Calibri" w:cs="Calibri" w:asciiTheme="minorAscii" w:hAnsiTheme="minorAscii" w:eastAsiaTheme="minorAscii" w:cstheme="minorAscii"/>
          <w:sz w:val="24"/>
          <w:szCs w:val="24"/>
        </w:rPr>
        <w:t xml:space="preserve"> them with other </w:t>
      </w:r>
      <w:r w:rsidRPr="7DB15497" w:rsidR="7580F6E3">
        <w:rPr>
          <w:rFonts w:ascii="Calibri" w:hAnsi="Calibri" w:eastAsia="Calibri" w:cs="Calibri" w:asciiTheme="minorAscii" w:hAnsiTheme="minorAscii" w:eastAsiaTheme="minorAscii" w:cstheme="minorAscii"/>
          <w:sz w:val="24"/>
          <w:szCs w:val="24"/>
        </w:rPr>
        <w:t>services</w:t>
      </w:r>
      <w:r w:rsidRPr="7DB15497" w:rsidR="5805EFFB">
        <w:rPr>
          <w:rFonts w:ascii="Calibri" w:hAnsi="Calibri" w:eastAsia="Calibri" w:cs="Calibri" w:asciiTheme="minorAscii" w:hAnsiTheme="minorAscii" w:eastAsiaTheme="minorAscii" w:cstheme="minorAscii"/>
          <w:sz w:val="24"/>
          <w:szCs w:val="24"/>
        </w:rPr>
        <w:t xml:space="preserve"> to promote </w:t>
      </w:r>
      <w:r w:rsidRPr="7DB15497" w:rsidR="0A757674">
        <w:rPr>
          <w:rFonts w:ascii="Calibri" w:hAnsi="Calibri" w:eastAsia="Calibri" w:cs="Calibri" w:asciiTheme="minorAscii" w:hAnsiTheme="minorAscii" w:eastAsiaTheme="minorAscii" w:cstheme="minorAscii"/>
          <w:sz w:val="24"/>
          <w:szCs w:val="24"/>
        </w:rPr>
        <w:t>student</w:t>
      </w:r>
      <w:r w:rsidRPr="7DB15497" w:rsidR="4AC1F376">
        <w:rPr>
          <w:rFonts w:ascii="Calibri" w:hAnsi="Calibri" w:eastAsia="Calibri" w:cs="Calibri" w:asciiTheme="minorAscii" w:hAnsiTheme="minorAscii" w:eastAsiaTheme="minorAscii" w:cstheme="minorAscii"/>
          <w:sz w:val="24"/>
          <w:szCs w:val="24"/>
        </w:rPr>
        <w:t xml:space="preserve"> success. </w:t>
      </w:r>
    </w:p>
    <w:p w:rsidRPr="00C53C6D" w:rsidR="00C53C6D" w:rsidP="100A2CE9" w:rsidRDefault="00C53C6D" w14:paraId="5BD496FB" w14:textId="0C8AFEDB">
      <w:pPr>
        <w:pStyle w:val="Heading1"/>
        <w:jc w:val="center"/>
        <w:rPr>
          <w:rFonts w:ascii="Times New Roman" w:hAnsi="Times New Roman" w:eastAsia="Times New Roman" w:cs="Times New Roman"/>
          <w:b w:val="1"/>
          <w:bCs w:val="1"/>
          <w:sz w:val="28"/>
          <w:szCs w:val="28"/>
        </w:rPr>
      </w:pPr>
      <w:bookmarkStart w:name="Bookmark2" w:id="353148619"/>
      <w:r w:rsidRPr="100A2CE9" w:rsidR="00C53C6D">
        <w:rPr>
          <w:b w:val="1"/>
          <w:bCs w:val="1"/>
        </w:rPr>
        <w:t>Our Mission</w:t>
      </w:r>
      <w:bookmarkEnd w:id="353148619"/>
    </w:p>
    <w:p w:rsidR="00B007E5" w:rsidP="7DB15497" w:rsidRDefault="00C53C6D" w14:paraId="5EDDF94E" w14:textId="15789C81">
      <w:pPr>
        <w:jc w:val="both"/>
        <w:rPr>
          <w:rFonts w:ascii="Calibri" w:hAnsi="Calibri" w:eastAsia="Calibri" w:cs="Calibri" w:asciiTheme="minorAscii" w:hAnsiTheme="minorAscii" w:eastAsiaTheme="minorAscii" w:cstheme="minorAscii"/>
          <w:sz w:val="24"/>
          <w:szCs w:val="24"/>
        </w:rPr>
      </w:pPr>
      <w:r w:rsidRPr="7DB15497" w:rsidR="00C53C6D">
        <w:rPr>
          <w:rFonts w:ascii="Calibri" w:hAnsi="Calibri" w:eastAsia="Calibri" w:cs="Calibri" w:asciiTheme="minorAscii" w:hAnsiTheme="minorAscii" w:eastAsiaTheme="minorAscii" w:cstheme="minorAscii"/>
          <w:sz w:val="24"/>
          <w:szCs w:val="24"/>
        </w:rPr>
        <w:t>Our mission at the Office of Accessibility Services is to assist students with diverse needs to achieve their academic and social potential by facilitating the use of reasonable and documented accommodations.</w:t>
      </w:r>
      <w:r w:rsidRPr="7DB15497" w:rsidR="00C53C6D">
        <w:rPr>
          <w:rFonts w:ascii="Calibri" w:hAnsi="Calibri" w:eastAsia="Calibri" w:cs="Calibri" w:asciiTheme="minorAscii" w:hAnsiTheme="minorAscii" w:eastAsiaTheme="minorAscii" w:cstheme="minorAscii"/>
          <w:sz w:val="24"/>
          <w:szCs w:val="24"/>
        </w:rPr>
        <w:t xml:space="preserve"> We are committed to the best learning environment for every student. The Office of Accessibility Services provides reasonable accommodations to students with disabilities </w:t>
      </w:r>
      <w:r w:rsidRPr="7DB15497" w:rsidR="00C53C6D">
        <w:rPr>
          <w:rFonts w:ascii="Calibri" w:hAnsi="Calibri" w:eastAsia="Calibri" w:cs="Calibri" w:asciiTheme="minorAscii" w:hAnsiTheme="minorAscii" w:eastAsiaTheme="minorAscii" w:cstheme="minorAscii"/>
          <w:sz w:val="24"/>
          <w:szCs w:val="24"/>
        </w:rPr>
        <w:t>in accordance with</w:t>
      </w:r>
      <w:r w:rsidRPr="7DB15497" w:rsidR="00C53C6D">
        <w:rPr>
          <w:rFonts w:ascii="Calibri" w:hAnsi="Calibri" w:eastAsia="Calibri" w:cs="Calibri" w:asciiTheme="minorAscii" w:hAnsiTheme="minorAscii" w:eastAsiaTheme="minorAscii" w:cstheme="minorAscii"/>
          <w:sz w:val="24"/>
          <w:szCs w:val="24"/>
        </w:rPr>
        <w:t xml:space="preserve"> the Americans with Disabilities Act and the Rehabilitation Act of 1973 and its amendments. </w:t>
      </w:r>
      <w:r w:rsidRPr="7DB15497" w:rsidR="00C53C6D">
        <w:rPr>
          <w:rFonts w:ascii="Calibri" w:hAnsi="Calibri" w:eastAsia="Calibri" w:cs="Calibri" w:asciiTheme="minorAscii" w:hAnsiTheme="minorAscii" w:eastAsiaTheme="minorAscii" w:cstheme="minorAscii"/>
          <w:sz w:val="24"/>
          <w:szCs w:val="24"/>
        </w:rPr>
        <w:t>Students, faculty, and staff are encouraged to reach out to the Office of Accessibility Services with any questions.</w:t>
      </w:r>
    </w:p>
    <w:p w:rsidR="00C6215E" w:rsidP="100A2CE9" w:rsidRDefault="5703DB49" w14:paraId="3CD17274" w14:textId="00E8729C">
      <w:pPr>
        <w:pStyle w:val="Heading1"/>
        <w:jc w:val="center"/>
        <w:rPr>
          <w:rFonts w:ascii="Times New Roman" w:hAnsi="Times New Roman" w:eastAsia="Times New Roman" w:cs="Times New Roman"/>
          <w:b w:val="1"/>
          <w:bCs w:val="1"/>
          <w:sz w:val="48"/>
          <w:szCs w:val="48"/>
        </w:rPr>
      </w:pPr>
      <w:bookmarkStart w:name="Bookmark3" w:id="573242744"/>
      <w:r w:rsidRPr="100A2CE9" w:rsidR="5703DB49">
        <w:rPr>
          <w:b w:val="1"/>
          <w:bCs w:val="1"/>
        </w:rPr>
        <w:t>Mandates</w:t>
      </w:r>
      <w:bookmarkEnd w:id="573242744"/>
    </w:p>
    <w:p w:rsidR="00C6215E" w:rsidP="7DB15497" w:rsidRDefault="15C7D5F7" w14:paraId="0A7A7A21" w14:textId="77777777">
      <w:pPr>
        <w:jc w:val="both"/>
        <w:rPr>
          <w:rFonts w:ascii="Calibri" w:hAnsi="Calibri" w:eastAsia="Calibri" w:cs="Calibri" w:asciiTheme="minorAscii" w:hAnsiTheme="minorAscii" w:eastAsiaTheme="minorAscii" w:cstheme="minorAscii"/>
          <w:sz w:val="24"/>
          <w:szCs w:val="24"/>
        </w:rPr>
      </w:pPr>
      <w:r w:rsidRPr="7DB15497" w:rsidR="15C7D5F7">
        <w:rPr>
          <w:rFonts w:ascii="Calibri" w:hAnsi="Calibri" w:eastAsia="Calibri" w:cs="Calibri" w:asciiTheme="minorAscii" w:hAnsiTheme="minorAscii" w:eastAsiaTheme="minorAscii" w:cstheme="minorAscii"/>
          <w:sz w:val="24"/>
          <w:szCs w:val="24"/>
        </w:rPr>
        <w:t xml:space="preserve">Shepherd University </w:t>
      </w:r>
      <w:r w:rsidRPr="7DB15497" w:rsidR="15C7D5F7">
        <w:rPr>
          <w:rFonts w:ascii="Calibri" w:hAnsi="Calibri" w:eastAsia="Calibri" w:cs="Calibri" w:asciiTheme="minorAscii" w:hAnsiTheme="minorAscii" w:eastAsiaTheme="minorAscii" w:cstheme="minorAscii"/>
          <w:sz w:val="24"/>
          <w:szCs w:val="24"/>
        </w:rPr>
        <w:t>seeks</w:t>
      </w:r>
      <w:r w:rsidRPr="7DB15497" w:rsidR="15C7D5F7">
        <w:rPr>
          <w:rFonts w:ascii="Calibri" w:hAnsi="Calibri" w:eastAsia="Calibri" w:cs="Calibri" w:asciiTheme="minorAscii" w:hAnsiTheme="minorAscii" w:eastAsiaTheme="minorAscii" w:cstheme="minorAscii"/>
          <w:sz w:val="24"/>
          <w:szCs w:val="24"/>
        </w:rPr>
        <w:t xml:space="preserve"> to empower students with disabilities to achieve their academic and personal goals. </w:t>
      </w:r>
      <w:r w:rsidRPr="7DB15497" w:rsidR="15C7D5F7">
        <w:rPr>
          <w:rFonts w:ascii="Calibri" w:hAnsi="Calibri" w:eastAsia="Calibri" w:cs="Calibri" w:asciiTheme="minorAscii" w:hAnsiTheme="minorAscii" w:eastAsiaTheme="minorAscii" w:cstheme="minorAscii"/>
          <w:sz w:val="24"/>
          <w:szCs w:val="24"/>
        </w:rPr>
        <w:t>In accordance with</w:t>
      </w:r>
      <w:r w:rsidRPr="7DB15497" w:rsidR="15C7D5F7">
        <w:rPr>
          <w:rFonts w:ascii="Calibri" w:hAnsi="Calibri" w:eastAsia="Calibri" w:cs="Calibri" w:asciiTheme="minorAscii" w:hAnsiTheme="minorAscii" w:eastAsiaTheme="minorAscii" w:cstheme="minorAscii"/>
          <w:sz w:val="24"/>
          <w:szCs w:val="24"/>
        </w:rPr>
        <w:t xml:space="preserve"> the Americans with Disabilities Act of 1990, the Americans with Disabilities Amendments Act of 2008, and Section 504 of the Rehabilitation Act of 1973, and its </w:t>
      </w:r>
      <w:r w:rsidRPr="7DB15497" w:rsidR="15C7D5F7">
        <w:rPr>
          <w:rFonts w:ascii="Calibri" w:hAnsi="Calibri" w:eastAsia="Calibri" w:cs="Calibri" w:asciiTheme="minorAscii" w:hAnsiTheme="minorAscii" w:eastAsiaTheme="minorAscii" w:cstheme="minorAscii"/>
          <w:sz w:val="24"/>
          <w:szCs w:val="24"/>
        </w:rPr>
        <w:t>subsequent</w:t>
      </w:r>
      <w:r w:rsidRPr="7DB15497" w:rsidR="15C7D5F7">
        <w:rPr>
          <w:rFonts w:ascii="Calibri" w:hAnsi="Calibri" w:eastAsia="Calibri" w:cs="Calibri" w:asciiTheme="minorAscii" w:hAnsiTheme="minorAscii" w:eastAsiaTheme="minorAscii" w:cstheme="minorAscii"/>
          <w:sz w:val="24"/>
          <w:szCs w:val="24"/>
        </w:rPr>
        <w:t xml:space="preserve"> amendments, Shepherd University is committed to fulfilling its ethical and legal responsibilities to ensure equal opportunity for all students. </w:t>
      </w:r>
      <w:r w:rsidRPr="7DB15497" w:rsidR="15C7D5F7">
        <w:rPr>
          <w:rFonts w:ascii="Calibri" w:hAnsi="Calibri" w:eastAsia="Calibri" w:cs="Calibri" w:asciiTheme="minorAscii" w:hAnsiTheme="minorAscii" w:eastAsiaTheme="minorAscii" w:cstheme="minorAscii"/>
          <w:sz w:val="24"/>
          <w:szCs w:val="24"/>
        </w:rPr>
        <w:t>In addition, the University prohibits illegal discrimination against any individual on the basis of disability.</w:t>
      </w:r>
      <w:r w:rsidRPr="7DB15497" w:rsidR="15C7D5F7">
        <w:rPr>
          <w:rFonts w:ascii="Calibri" w:hAnsi="Calibri" w:eastAsia="Calibri" w:cs="Calibri" w:asciiTheme="minorAscii" w:hAnsiTheme="minorAscii" w:eastAsiaTheme="minorAscii" w:cstheme="minorAscii"/>
          <w:sz w:val="24"/>
          <w:szCs w:val="24"/>
        </w:rPr>
        <w:t xml:space="preserve"> </w:t>
      </w:r>
    </w:p>
    <w:p w:rsidR="5AD4E6CE" w:rsidP="7DB15497" w:rsidRDefault="5AD4E6CE" w14:paraId="442FA873" w14:textId="2F82B652">
      <w:pPr>
        <w:jc w:val="both"/>
        <w:rPr>
          <w:rFonts w:ascii="Calibri" w:hAnsi="Calibri" w:eastAsia="Calibri" w:cs="Calibri" w:asciiTheme="minorAscii" w:hAnsiTheme="minorAscii" w:eastAsiaTheme="minorAscii" w:cstheme="minorAscii"/>
          <w:sz w:val="24"/>
          <w:szCs w:val="24"/>
        </w:rPr>
      </w:pPr>
      <w:r w:rsidRPr="7DB15497" w:rsidR="15C7D5F7">
        <w:rPr>
          <w:rFonts w:ascii="Calibri" w:hAnsi="Calibri" w:eastAsia="Calibri" w:cs="Calibri" w:asciiTheme="minorAscii" w:hAnsiTheme="minorAscii" w:eastAsiaTheme="minorAscii" w:cstheme="minorAscii"/>
          <w:sz w:val="24"/>
          <w:szCs w:val="24"/>
        </w:rPr>
        <w:t>A person with a disability is defined as any individual who has: A physical or mental impairment; a record of such impairment; or is regarded as having such an impairment, and the impairment substantially limits one or more major life activities such as self-care, walking, seeing, hearing, speaking, breathing, or learning.</w:t>
      </w:r>
    </w:p>
    <w:p w:rsidR="00C6215E" w:rsidP="7DB15497" w:rsidRDefault="15C7D5F7" w14:paraId="0A192603" w14:textId="1C7EC9EB">
      <w:pPr>
        <w:jc w:val="both"/>
        <w:rPr>
          <w:rFonts w:ascii="Calibri" w:hAnsi="Calibri" w:eastAsia="Calibri" w:cs="Calibri" w:asciiTheme="minorAscii" w:hAnsiTheme="minorAscii" w:eastAsiaTheme="minorAscii" w:cstheme="minorAscii"/>
          <w:sz w:val="24"/>
          <w:szCs w:val="24"/>
        </w:rPr>
      </w:pPr>
      <w:r w:rsidRPr="7DB15497" w:rsidR="15C7D5F7">
        <w:rPr>
          <w:rFonts w:ascii="Calibri" w:hAnsi="Calibri" w:eastAsia="Calibri" w:cs="Calibri" w:asciiTheme="minorAscii" w:hAnsiTheme="minorAscii" w:eastAsiaTheme="minorAscii" w:cstheme="minorAscii"/>
          <w:sz w:val="24"/>
          <w:szCs w:val="24"/>
        </w:rPr>
        <w:t>Disabilities may be physical, cognitive, or sensory, and may or may not be easily noticed. Disabilities may include, but are not limited to:</w:t>
      </w:r>
    </w:p>
    <w:p w:rsidR="00C6215E" w:rsidP="7DB15497" w:rsidRDefault="15C7D5F7" w14:paraId="0675C957" w14:textId="341E85BB">
      <w:pPr>
        <w:pStyle w:val="ListParagraph"/>
        <w:numPr>
          <w:ilvl w:val="0"/>
          <w:numId w:val="8"/>
        </w:numPr>
        <w:jc w:val="both"/>
        <w:rPr>
          <w:rFonts w:ascii="Calibri" w:hAnsi="Calibri" w:eastAsia="Calibri" w:cs="Calibri" w:asciiTheme="minorAscii" w:hAnsiTheme="minorAscii" w:eastAsiaTheme="minorAscii" w:cstheme="minorAscii"/>
          <w:sz w:val="24"/>
          <w:szCs w:val="24"/>
        </w:rPr>
      </w:pPr>
      <w:r w:rsidRPr="7DB15497" w:rsidR="15C7D5F7">
        <w:rPr>
          <w:rFonts w:ascii="Calibri" w:hAnsi="Calibri" w:eastAsia="Calibri" w:cs="Calibri" w:asciiTheme="minorAscii" w:hAnsiTheme="minorAscii" w:eastAsiaTheme="minorAscii" w:cstheme="minorAscii"/>
          <w:sz w:val="24"/>
          <w:szCs w:val="24"/>
        </w:rPr>
        <w:t>Mobility Related Disabilities</w:t>
      </w:r>
    </w:p>
    <w:p w:rsidR="00C6215E" w:rsidP="7DB15497" w:rsidRDefault="15C7D5F7" w14:paraId="55062605" w14:textId="632A5A16">
      <w:pPr>
        <w:pStyle w:val="ListParagraph"/>
        <w:numPr>
          <w:ilvl w:val="0"/>
          <w:numId w:val="8"/>
        </w:numPr>
        <w:jc w:val="both"/>
        <w:rPr>
          <w:rFonts w:ascii="Calibri" w:hAnsi="Calibri" w:eastAsia="Calibri" w:cs="Calibri" w:asciiTheme="minorAscii" w:hAnsiTheme="minorAscii" w:eastAsiaTheme="minorAscii" w:cstheme="minorAscii"/>
          <w:sz w:val="24"/>
          <w:szCs w:val="24"/>
        </w:rPr>
      </w:pPr>
      <w:r w:rsidRPr="7DB15497" w:rsidR="15C7D5F7">
        <w:rPr>
          <w:rFonts w:ascii="Calibri" w:hAnsi="Calibri" w:eastAsia="Calibri" w:cs="Calibri" w:asciiTheme="minorAscii" w:hAnsiTheme="minorAscii" w:eastAsiaTheme="minorAscii" w:cstheme="minorAscii"/>
          <w:sz w:val="24"/>
          <w:szCs w:val="24"/>
        </w:rPr>
        <w:t>Visual Related Disabilities</w:t>
      </w:r>
    </w:p>
    <w:p w:rsidR="00C6215E" w:rsidP="7DB15497" w:rsidRDefault="15C7D5F7" w14:paraId="244B0CC1" w14:textId="20C703AD">
      <w:pPr>
        <w:pStyle w:val="ListParagraph"/>
        <w:numPr>
          <w:ilvl w:val="0"/>
          <w:numId w:val="8"/>
        </w:numPr>
        <w:jc w:val="both"/>
        <w:rPr>
          <w:rFonts w:ascii="Calibri" w:hAnsi="Calibri" w:eastAsia="Calibri" w:cs="Calibri" w:asciiTheme="minorAscii" w:hAnsiTheme="minorAscii" w:eastAsiaTheme="minorAscii" w:cstheme="minorAscii"/>
          <w:sz w:val="24"/>
          <w:szCs w:val="24"/>
        </w:rPr>
      </w:pPr>
      <w:r w:rsidRPr="7DB15497" w:rsidR="15C7D5F7">
        <w:rPr>
          <w:rFonts w:ascii="Calibri" w:hAnsi="Calibri" w:eastAsia="Calibri" w:cs="Calibri" w:asciiTheme="minorAscii" w:hAnsiTheme="minorAscii" w:eastAsiaTheme="minorAscii" w:cstheme="minorAscii"/>
          <w:sz w:val="24"/>
          <w:szCs w:val="24"/>
        </w:rPr>
        <w:t>Hearing Related Disabilities</w:t>
      </w:r>
    </w:p>
    <w:p w:rsidR="00C6215E" w:rsidP="7DB15497" w:rsidRDefault="15C7D5F7" w14:paraId="4BD222D8" w14:textId="4C731ABE">
      <w:pPr>
        <w:pStyle w:val="ListParagraph"/>
        <w:numPr>
          <w:ilvl w:val="0"/>
          <w:numId w:val="8"/>
        </w:numPr>
        <w:jc w:val="both"/>
        <w:rPr>
          <w:rFonts w:ascii="Calibri" w:hAnsi="Calibri" w:eastAsia="Calibri" w:cs="Calibri" w:asciiTheme="minorAscii" w:hAnsiTheme="minorAscii" w:eastAsiaTheme="minorAscii" w:cstheme="minorAscii"/>
          <w:sz w:val="24"/>
          <w:szCs w:val="24"/>
        </w:rPr>
      </w:pPr>
      <w:r w:rsidRPr="7DB15497" w:rsidR="15C7D5F7">
        <w:rPr>
          <w:rFonts w:ascii="Calibri" w:hAnsi="Calibri" w:eastAsia="Calibri" w:cs="Calibri" w:asciiTheme="minorAscii" w:hAnsiTheme="minorAscii" w:eastAsiaTheme="minorAscii" w:cstheme="minorAscii"/>
          <w:sz w:val="24"/>
          <w:szCs w:val="24"/>
        </w:rPr>
        <w:t>Medical Conditions</w:t>
      </w:r>
    </w:p>
    <w:p w:rsidR="00C6215E" w:rsidP="7DB15497" w:rsidRDefault="15C7D5F7" w14:paraId="43D203D2" w14:textId="646FF8AB">
      <w:pPr>
        <w:pStyle w:val="ListParagraph"/>
        <w:numPr>
          <w:ilvl w:val="0"/>
          <w:numId w:val="8"/>
        </w:numPr>
        <w:jc w:val="both"/>
        <w:rPr>
          <w:rFonts w:ascii="Calibri" w:hAnsi="Calibri" w:eastAsia="Calibri" w:cs="Calibri" w:asciiTheme="minorAscii" w:hAnsiTheme="minorAscii" w:eastAsiaTheme="minorAscii" w:cstheme="minorAscii"/>
          <w:sz w:val="24"/>
          <w:szCs w:val="24"/>
        </w:rPr>
      </w:pPr>
      <w:r w:rsidRPr="7DB15497" w:rsidR="15C7D5F7">
        <w:rPr>
          <w:rFonts w:ascii="Calibri" w:hAnsi="Calibri" w:eastAsia="Calibri" w:cs="Calibri" w:asciiTheme="minorAscii" w:hAnsiTheme="minorAscii" w:eastAsiaTheme="minorAscii" w:cstheme="minorAscii"/>
          <w:sz w:val="24"/>
          <w:szCs w:val="24"/>
        </w:rPr>
        <w:t>Mental Health Diagnoses</w:t>
      </w:r>
    </w:p>
    <w:p w:rsidR="00C6215E" w:rsidP="7DB15497" w:rsidRDefault="15C7D5F7" w14:paraId="1FEFF397" w14:textId="04C516F9">
      <w:pPr>
        <w:pStyle w:val="ListParagraph"/>
        <w:numPr>
          <w:ilvl w:val="0"/>
          <w:numId w:val="8"/>
        </w:numPr>
        <w:jc w:val="both"/>
        <w:rPr>
          <w:rFonts w:ascii="Calibri" w:hAnsi="Calibri" w:eastAsia="Calibri" w:cs="Calibri" w:asciiTheme="minorAscii" w:hAnsiTheme="minorAscii" w:eastAsiaTheme="minorAscii" w:cstheme="minorAscii"/>
          <w:sz w:val="24"/>
          <w:szCs w:val="24"/>
        </w:rPr>
      </w:pPr>
      <w:r w:rsidRPr="7DB15497" w:rsidR="15C7D5F7">
        <w:rPr>
          <w:rFonts w:ascii="Calibri" w:hAnsi="Calibri" w:eastAsia="Calibri" w:cs="Calibri" w:asciiTheme="minorAscii" w:hAnsiTheme="minorAscii" w:eastAsiaTheme="minorAscii" w:cstheme="minorAscii"/>
          <w:sz w:val="24"/>
          <w:szCs w:val="24"/>
        </w:rPr>
        <w:t>Learning Disabilities</w:t>
      </w:r>
    </w:p>
    <w:p w:rsidRPr="00B4722D" w:rsidR="2488EEF3" w:rsidP="100A2CE9" w:rsidRDefault="2488EEF3" w14:paraId="0CA1810A" w14:textId="67DCC272">
      <w:pPr>
        <w:pStyle w:val="Heading1"/>
        <w:jc w:val="center"/>
        <w:rPr>
          <w:rFonts w:ascii="Times New Roman" w:hAnsi="Times New Roman" w:eastAsia="Times New Roman" w:cs="Times New Roman"/>
          <w:b w:val="1"/>
          <w:bCs w:val="1"/>
          <w:sz w:val="48"/>
          <w:szCs w:val="48"/>
        </w:rPr>
      </w:pPr>
      <w:bookmarkStart w:name="Bookmark4" w:id="234735725"/>
      <w:r w:rsidRPr="100A2CE9" w:rsidR="2488EEF3">
        <w:rPr>
          <w:b w:val="1"/>
          <w:bCs w:val="1"/>
        </w:rPr>
        <w:t>Non-Discrimination Policy</w:t>
      </w:r>
      <w:bookmarkEnd w:id="234735725"/>
    </w:p>
    <w:p w:rsidR="2488EEF3" w:rsidP="7DB15497" w:rsidRDefault="2488EEF3" w14:paraId="32CF9F0C" w14:textId="43B75357">
      <w:pPr>
        <w:jc w:val="both"/>
        <w:rPr>
          <w:rFonts w:ascii="Calibri" w:hAnsi="Calibri" w:eastAsia="Calibri" w:cs="Calibri" w:asciiTheme="minorAscii" w:hAnsiTheme="minorAscii" w:eastAsiaTheme="minorAscii" w:cstheme="minorAscii"/>
          <w:sz w:val="24"/>
          <w:szCs w:val="24"/>
        </w:rPr>
      </w:pPr>
      <w:r w:rsidRPr="7DB15497" w:rsidR="2488EEF3">
        <w:rPr>
          <w:rFonts w:ascii="Calibri" w:hAnsi="Calibri" w:eastAsia="Calibri" w:cs="Calibri" w:asciiTheme="minorAscii" w:hAnsiTheme="minorAscii" w:eastAsiaTheme="minorAscii" w:cstheme="minorAscii"/>
          <w:sz w:val="24"/>
          <w:szCs w:val="24"/>
        </w:rPr>
        <w:t xml:space="preserve">Shepherd University is committed to developing and implementing </w:t>
      </w:r>
      <w:r w:rsidRPr="7DB15497" w:rsidR="2488EEF3">
        <w:rPr>
          <w:rFonts w:ascii="Calibri" w:hAnsi="Calibri" w:eastAsia="Calibri" w:cs="Calibri" w:asciiTheme="minorAscii" w:hAnsiTheme="minorAscii" w:eastAsiaTheme="minorAscii" w:cstheme="minorAscii"/>
          <w:sz w:val="24"/>
          <w:szCs w:val="24"/>
        </w:rPr>
        <w:t>appropriate strategies</w:t>
      </w:r>
      <w:r w:rsidRPr="7DB15497" w:rsidR="2488EEF3">
        <w:rPr>
          <w:rFonts w:ascii="Calibri" w:hAnsi="Calibri" w:eastAsia="Calibri" w:cs="Calibri" w:asciiTheme="minorAscii" w:hAnsiTheme="minorAscii" w:eastAsiaTheme="minorAscii" w:cstheme="minorAscii"/>
          <w:sz w:val="24"/>
          <w:szCs w:val="24"/>
        </w:rPr>
        <w:t xml:space="preserve"> to achieve greater awareness, appreciation, and human understanding, both in the classroom and throughout the campus. We promote a campus culture that celebrates multiculturalism and diversity. We </w:t>
      </w:r>
      <w:r w:rsidRPr="7DB15497" w:rsidR="2488EEF3">
        <w:rPr>
          <w:rFonts w:ascii="Calibri" w:hAnsi="Calibri" w:eastAsia="Calibri" w:cs="Calibri" w:asciiTheme="minorAscii" w:hAnsiTheme="minorAscii" w:eastAsiaTheme="minorAscii" w:cstheme="minorAscii"/>
          <w:sz w:val="24"/>
          <w:szCs w:val="24"/>
        </w:rPr>
        <w:t>demonstrate</w:t>
      </w:r>
      <w:r w:rsidRPr="7DB15497" w:rsidR="2488EEF3">
        <w:rPr>
          <w:rFonts w:ascii="Calibri" w:hAnsi="Calibri" w:eastAsia="Calibri" w:cs="Calibri" w:asciiTheme="minorAscii" w:hAnsiTheme="minorAscii" w:eastAsiaTheme="minorAscii" w:cstheme="minorAscii"/>
          <w:sz w:val="24"/>
          <w:szCs w:val="24"/>
        </w:rPr>
        <w:t xml:space="preserve"> this commitment through our acceptance and appreciation of all groups and individuals. We commend those individuals on our campus who practice civility daily by actively supporting and fostering differences at Shepherd University. The full Non-Discrimination Policy can be found on the </w:t>
      </w:r>
      <w:hyperlink r:id="R3cd9b96d7a4a41ea">
        <w:r w:rsidRPr="7DB15497" w:rsidR="2488EEF3">
          <w:rPr>
            <w:rStyle w:val="Hyperlink"/>
            <w:rFonts w:ascii="Calibri" w:hAnsi="Calibri" w:eastAsia="Calibri" w:cs="Calibri" w:asciiTheme="minorAscii" w:hAnsiTheme="minorAscii" w:eastAsiaTheme="minorAscii" w:cstheme="minorAscii"/>
            <w:sz w:val="24"/>
            <w:szCs w:val="24"/>
          </w:rPr>
          <w:t>Shepherd University website.</w:t>
        </w:r>
      </w:hyperlink>
      <w:r w:rsidRPr="7DB15497" w:rsidR="2488EEF3">
        <w:rPr>
          <w:rFonts w:ascii="Calibri" w:hAnsi="Calibri" w:eastAsia="Calibri" w:cs="Calibri" w:asciiTheme="minorAscii" w:hAnsiTheme="minorAscii" w:eastAsiaTheme="minorAscii" w:cstheme="minorAscii"/>
          <w:sz w:val="24"/>
          <w:szCs w:val="24"/>
        </w:rPr>
        <w:t xml:space="preserve"> </w:t>
      </w:r>
    </w:p>
    <w:p w:rsidR="00C53C6D" w:rsidP="100A2CE9" w:rsidRDefault="00C53C6D" w14:paraId="602773BC" w14:textId="16433B99">
      <w:pPr>
        <w:pStyle w:val="Heading1"/>
        <w:jc w:val="center"/>
        <w:rPr>
          <w:rFonts w:ascii="Times New Roman" w:hAnsi="Times New Roman" w:eastAsia="Times New Roman" w:cs="Times New Roman"/>
          <w:b w:val="1"/>
          <w:bCs w:val="1"/>
          <w:sz w:val="48"/>
          <w:szCs w:val="48"/>
        </w:rPr>
      </w:pPr>
      <w:bookmarkStart w:name="Bookmark5" w:id="2123313765"/>
      <w:r w:rsidRPr="100A2CE9" w:rsidR="00C53C6D">
        <w:rPr>
          <w:b w:val="1"/>
          <w:bCs w:val="1"/>
        </w:rPr>
        <w:t>Rights and Responsibilities</w:t>
      </w:r>
      <w:bookmarkEnd w:id="2123313765"/>
    </w:p>
    <w:p w:rsidRPr="00C6215E" w:rsidR="00C6215E" w:rsidP="100A2CE9" w:rsidRDefault="00C6215E" w14:paraId="21889B83" w14:textId="77777777">
      <w:pPr>
        <w:pStyle w:val="Heading2"/>
        <w:rPr>
          <w:rFonts w:ascii="Times New Roman" w:hAnsi="Times New Roman" w:eastAsia="Times New Roman" w:cs="Times New Roman"/>
          <w:b w:val="1"/>
          <w:bCs w:val="1"/>
          <w:sz w:val="28"/>
          <w:szCs w:val="28"/>
          <w:u w:val="single"/>
        </w:rPr>
      </w:pPr>
      <w:r w:rsidRPr="100A2CE9" w:rsidR="00C6215E">
        <w:rPr>
          <w:b w:val="1"/>
          <w:bCs w:val="1"/>
        </w:rPr>
        <w:t>Students with disabilities at Shepherd University have the right to:</w:t>
      </w:r>
    </w:p>
    <w:p w:rsidRPr="00C6215E" w:rsidR="00C6215E" w:rsidP="7DB15497" w:rsidRDefault="00C6215E" w14:paraId="1764A31B" w14:textId="45642371">
      <w:pPr>
        <w:jc w:val="both"/>
        <w:rPr>
          <w:rFonts w:ascii="Calibri" w:hAnsi="Calibri" w:eastAsia="Calibri" w:cs="Calibri" w:asciiTheme="minorAscii" w:hAnsiTheme="minorAscii" w:eastAsiaTheme="minorAscii" w:cstheme="minorAscii"/>
          <w:sz w:val="24"/>
          <w:szCs w:val="24"/>
        </w:rPr>
      </w:pPr>
      <w:r w:rsidRPr="7DB15497" w:rsidR="00C6215E">
        <w:rPr>
          <w:rFonts w:ascii="Calibri" w:hAnsi="Calibri" w:eastAsia="Calibri" w:cs="Calibri" w:asciiTheme="minorAscii" w:hAnsiTheme="minorAscii" w:eastAsiaTheme="minorAscii" w:cstheme="minorAscii"/>
          <w:sz w:val="24"/>
          <w:szCs w:val="24"/>
        </w:rPr>
        <w:t>Equal access to curricular and co-curricular programs across campus, including academic courses, student services, employment, and student activities; reasonable and appropriate accommodations; information available in a timely manner and in an accessible format; expect all disability-related information will be treated confidentially by all University employees, and appeal any disability-related accommodation decision.</w:t>
      </w:r>
    </w:p>
    <w:p w:rsidRPr="00C6215E" w:rsidR="00C6215E" w:rsidP="100A2CE9" w:rsidRDefault="00C6215E" w14:paraId="38266F0C" w14:textId="2DB08942">
      <w:pPr>
        <w:pStyle w:val="Heading2"/>
        <w:rPr>
          <w:rFonts w:ascii="Times New Roman" w:hAnsi="Times New Roman" w:eastAsia="Times New Roman" w:cs="Times New Roman"/>
          <w:b w:val="1"/>
          <w:bCs w:val="1"/>
          <w:sz w:val="28"/>
          <w:szCs w:val="28"/>
          <w:u w:val="single"/>
        </w:rPr>
      </w:pPr>
      <w:r w:rsidRPr="100A2CE9" w:rsidR="00C6215E">
        <w:rPr>
          <w:b w:val="1"/>
          <w:bCs w:val="1"/>
        </w:rPr>
        <w:t>Students with disabilities must act as self-advocates.</w:t>
      </w:r>
    </w:p>
    <w:p w:rsidRPr="00C6215E" w:rsidR="00C6215E" w:rsidP="7DB15497" w:rsidRDefault="00C6215E" w14:paraId="64222013" w14:textId="688E6F55">
      <w:pPr>
        <w:jc w:val="both"/>
        <w:rPr>
          <w:rFonts w:ascii="Calibri" w:hAnsi="Calibri" w:eastAsia="Calibri" w:cs="Calibri" w:asciiTheme="minorAscii" w:hAnsiTheme="minorAscii" w:eastAsiaTheme="minorAscii" w:cstheme="minorAscii"/>
          <w:sz w:val="24"/>
          <w:szCs w:val="24"/>
        </w:rPr>
      </w:pPr>
      <w:r w:rsidRPr="7DB15497" w:rsidR="00C6215E">
        <w:rPr>
          <w:rFonts w:ascii="Calibri" w:hAnsi="Calibri" w:eastAsia="Calibri" w:cs="Calibri" w:asciiTheme="minorAscii" w:hAnsiTheme="minorAscii" w:eastAsiaTheme="minorAscii" w:cstheme="minorAscii"/>
          <w:sz w:val="24"/>
          <w:szCs w:val="24"/>
        </w:rPr>
        <w:t>In order to</w:t>
      </w:r>
      <w:r w:rsidRPr="7DB15497" w:rsidR="00C6215E">
        <w:rPr>
          <w:rFonts w:ascii="Calibri" w:hAnsi="Calibri" w:eastAsia="Calibri" w:cs="Calibri" w:asciiTheme="minorAscii" w:hAnsiTheme="minorAscii" w:eastAsiaTheme="minorAscii" w:cstheme="minorAscii"/>
          <w:sz w:val="24"/>
          <w:szCs w:val="24"/>
        </w:rPr>
        <w:t xml:space="preserve"> obtain disability-related accommodations, students </w:t>
      </w:r>
      <w:r w:rsidRPr="7DB15497" w:rsidR="00C6215E">
        <w:rPr>
          <w:rFonts w:ascii="Calibri" w:hAnsi="Calibri" w:eastAsia="Calibri" w:cs="Calibri" w:asciiTheme="minorAscii" w:hAnsiTheme="minorAscii" w:eastAsiaTheme="minorAscii" w:cstheme="minorAscii"/>
          <w:sz w:val="24"/>
          <w:szCs w:val="24"/>
        </w:rPr>
        <w:t>are responsible for</w:t>
      </w:r>
      <w:r w:rsidRPr="7DB15497" w:rsidR="00C6215E">
        <w:rPr>
          <w:rFonts w:ascii="Calibri" w:hAnsi="Calibri" w:eastAsia="Calibri" w:cs="Calibri" w:asciiTheme="minorAscii" w:hAnsiTheme="minorAscii" w:eastAsiaTheme="minorAscii" w:cstheme="minorAscii"/>
          <w:sz w:val="24"/>
          <w:szCs w:val="24"/>
        </w:rPr>
        <w:t xml:space="preserve"> completing all necessary forms and providing all requested documentation to the </w:t>
      </w:r>
      <w:r w:rsidRPr="7DB15497" w:rsidR="00C6215E">
        <w:rPr>
          <w:rFonts w:ascii="Calibri" w:hAnsi="Calibri" w:eastAsia="Calibri" w:cs="Calibri" w:asciiTheme="minorAscii" w:hAnsiTheme="minorAscii" w:eastAsiaTheme="minorAscii" w:cstheme="minorAscii"/>
          <w:sz w:val="24"/>
          <w:szCs w:val="24"/>
        </w:rPr>
        <w:t>appropriate disability</w:t>
      </w:r>
      <w:r w:rsidRPr="7DB15497" w:rsidR="00C6215E">
        <w:rPr>
          <w:rFonts w:ascii="Calibri" w:hAnsi="Calibri" w:eastAsia="Calibri" w:cs="Calibri" w:asciiTheme="minorAscii" w:hAnsiTheme="minorAscii" w:eastAsiaTheme="minorAscii" w:cstheme="minorAscii"/>
          <w:sz w:val="24"/>
          <w:szCs w:val="24"/>
        </w:rPr>
        <w:t xml:space="preserve"> service provider.</w:t>
      </w:r>
    </w:p>
    <w:p w:rsidRPr="00C6215E" w:rsidR="00C6215E" w:rsidP="7DB15497" w:rsidRDefault="00C6215E" w14:paraId="7903E308" w14:textId="3B51FF39">
      <w:pPr>
        <w:jc w:val="both"/>
        <w:rPr>
          <w:rFonts w:ascii="Calibri" w:hAnsi="Calibri" w:eastAsia="Calibri" w:cs="Calibri" w:asciiTheme="minorAscii" w:hAnsiTheme="minorAscii" w:eastAsiaTheme="minorAscii" w:cstheme="minorAscii"/>
          <w:sz w:val="24"/>
          <w:szCs w:val="24"/>
        </w:rPr>
      </w:pPr>
      <w:r w:rsidRPr="7DB15497" w:rsidR="00C6215E">
        <w:rPr>
          <w:rFonts w:ascii="Calibri" w:hAnsi="Calibri" w:eastAsia="Calibri" w:cs="Calibri" w:asciiTheme="minorAscii" w:hAnsiTheme="minorAscii" w:eastAsiaTheme="minorAscii" w:cstheme="minorAscii"/>
          <w:sz w:val="24"/>
          <w:szCs w:val="24"/>
        </w:rPr>
        <w:t xml:space="preserve">All </w:t>
      </w:r>
      <w:r w:rsidRPr="7DB15497" w:rsidR="00C6215E">
        <w:rPr>
          <w:rFonts w:ascii="Calibri" w:hAnsi="Calibri" w:eastAsia="Calibri" w:cs="Calibri" w:asciiTheme="minorAscii" w:hAnsiTheme="minorAscii" w:eastAsiaTheme="minorAscii" w:cstheme="minorAscii"/>
          <w:sz w:val="24"/>
          <w:szCs w:val="24"/>
        </w:rPr>
        <w:t>accommodations</w:t>
      </w:r>
      <w:r w:rsidRPr="7DB15497" w:rsidR="00C6215E">
        <w:rPr>
          <w:rFonts w:ascii="Calibri" w:hAnsi="Calibri" w:eastAsia="Calibri" w:cs="Calibri" w:asciiTheme="minorAscii" w:hAnsiTheme="minorAscii" w:eastAsiaTheme="minorAscii" w:cstheme="minorAscii"/>
          <w:sz w:val="24"/>
          <w:szCs w:val="24"/>
        </w:rPr>
        <w:t xml:space="preserve"> will be decided on a case-by-case basis. </w:t>
      </w:r>
      <w:r w:rsidRPr="7DB15497" w:rsidR="00C6215E">
        <w:rPr>
          <w:rFonts w:ascii="Calibri" w:hAnsi="Calibri" w:eastAsia="Calibri" w:cs="Calibri" w:asciiTheme="minorAscii" w:hAnsiTheme="minorAscii" w:eastAsiaTheme="minorAscii" w:cstheme="minorAscii"/>
          <w:sz w:val="24"/>
          <w:szCs w:val="24"/>
        </w:rPr>
        <w:t>Please note that the University has an obligation to provide reasonable and appropriate accommodations to ensure that persons with disabilities have access to all campus programs, services, and functions.</w:t>
      </w:r>
    </w:p>
    <w:p w:rsidRPr="00C6215E" w:rsidR="00C6215E" w:rsidP="7DB15497" w:rsidRDefault="00C6215E" w14:paraId="48EE9740" w14:textId="1CEE3D14">
      <w:pPr>
        <w:jc w:val="both"/>
        <w:rPr>
          <w:rFonts w:ascii="Calibri" w:hAnsi="Calibri" w:eastAsia="Calibri" w:cs="Calibri" w:asciiTheme="minorAscii" w:hAnsiTheme="minorAscii" w:eastAsiaTheme="minorAscii" w:cstheme="minorAscii"/>
          <w:sz w:val="24"/>
          <w:szCs w:val="24"/>
        </w:rPr>
      </w:pPr>
      <w:r w:rsidRPr="7DB15497" w:rsidR="00C6215E">
        <w:rPr>
          <w:rFonts w:ascii="Calibri" w:hAnsi="Calibri" w:eastAsia="Calibri" w:cs="Calibri" w:asciiTheme="minorAscii" w:hAnsiTheme="minorAscii" w:eastAsiaTheme="minorAscii" w:cstheme="minorAscii"/>
          <w:sz w:val="24"/>
          <w:szCs w:val="24"/>
        </w:rPr>
        <w:t>Schools, colleges, universities, and other educational institutions have a responsibility to ensure equal educational opportunities for all students, including students with disabilities.</w:t>
      </w:r>
      <w:r w:rsidRPr="7DB15497" w:rsidR="00C6215E">
        <w:rPr>
          <w:rFonts w:ascii="Calibri" w:hAnsi="Calibri" w:eastAsia="Calibri" w:cs="Calibri" w:asciiTheme="minorAscii" w:hAnsiTheme="minorAscii" w:eastAsiaTheme="minorAscii" w:cstheme="minorAscii"/>
          <w:sz w:val="24"/>
          <w:szCs w:val="24"/>
        </w:rPr>
        <w:t xml:space="preserve"> This responsibility is based on Section 504 of the Rehabilitation Act of 1973 (Section 504) and Title II of the Americans with </w:t>
      </w:r>
      <w:r w:rsidRPr="7DB15497" w:rsidR="00C6215E">
        <w:rPr>
          <w:rFonts w:ascii="Calibri" w:hAnsi="Calibri" w:eastAsia="Calibri" w:cs="Calibri" w:asciiTheme="minorAscii" w:hAnsiTheme="minorAscii" w:eastAsiaTheme="minorAscii" w:cstheme="minorAscii"/>
          <w:sz w:val="24"/>
          <w:szCs w:val="24"/>
        </w:rPr>
        <w:t xml:space="preserve">Disabilities Act of 1990 (Title II), which are enforced by the Offices for Civil Rights of the U.S. Department of Education and the U.S. Department of Justice. Section 504 covers all schools, school </w:t>
      </w:r>
      <w:r w:rsidRPr="7DB15497" w:rsidR="00C6215E">
        <w:rPr>
          <w:rFonts w:ascii="Calibri" w:hAnsi="Calibri" w:eastAsia="Calibri" w:cs="Calibri" w:asciiTheme="minorAscii" w:hAnsiTheme="minorAscii" w:eastAsiaTheme="minorAscii" w:cstheme="minorAscii"/>
          <w:sz w:val="24"/>
          <w:szCs w:val="24"/>
        </w:rPr>
        <w:t>districts, and</w:t>
      </w:r>
      <w:r w:rsidRPr="7DB15497" w:rsidR="00C6215E">
        <w:rPr>
          <w:rFonts w:ascii="Calibri" w:hAnsi="Calibri" w:eastAsia="Calibri" w:cs="Calibri" w:asciiTheme="minorAscii" w:hAnsiTheme="minorAscii" w:eastAsiaTheme="minorAscii" w:cstheme="minorAscii"/>
          <w:sz w:val="24"/>
          <w:szCs w:val="24"/>
        </w:rPr>
        <w:t xml:space="preserve"> </w:t>
      </w:r>
      <w:r w:rsidRPr="7DB15497" w:rsidR="00C6215E">
        <w:rPr>
          <w:rFonts w:ascii="Calibri" w:hAnsi="Calibri" w:eastAsia="Calibri" w:cs="Calibri" w:asciiTheme="minorAscii" w:hAnsiTheme="minorAscii" w:eastAsiaTheme="minorAscii" w:cstheme="minorAscii"/>
          <w:sz w:val="24"/>
          <w:szCs w:val="24"/>
        </w:rPr>
        <w:t>colleges</w:t>
      </w:r>
      <w:r w:rsidRPr="7DB15497" w:rsidR="30B42C06">
        <w:rPr>
          <w:rFonts w:ascii="Calibri" w:hAnsi="Calibri" w:eastAsia="Calibri" w:cs="Calibri" w:asciiTheme="minorAscii" w:hAnsiTheme="minorAscii" w:eastAsiaTheme="minorAscii" w:cstheme="minorAscii"/>
          <w:sz w:val="24"/>
          <w:szCs w:val="24"/>
        </w:rPr>
        <w:t xml:space="preserve"> </w:t>
      </w:r>
      <w:r w:rsidRPr="7DB15497" w:rsidR="00C6215E">
        <w:rPr>
          <w:rFonts w:ascii="Calibri" w:hAnsi="Calibri" w:eastAsia="Calibri" w:cs="Calibri" w:asciiTheme="minorAscii" w:hAnsiTheme="minorAscii" w:eastAsiaTheme="minorAscii" w:cstheme="minorAscii"/>
          <w:sz w:val="24"/>
          <w:szCs w:val="24"/>
        </w:rPr>
        <w:t xml:space="preserve">and universities receiving federal </w:t>
      </w:r>
      <w:r w:rsidRPr="7DB15497" w:rsidR="00C6215E">
        <w:rPr>
          <w:rFonts w:ascii="Calibri" w:hAnsi="Calibri" w:eastAsia="Calibri" w:cs="Calibri" w:asciiTheme="minorAscii" w:hAnsiTheme="minorAscii" w:eastAsiaTheme="minorAscii" w:cstheme="minorAscii"/>
          <w:sz w:val="24"/>
          <w:szCs w:val="24"/>
        </w:rPr>
        <w:t>funds</w:t>
      </w:r>
      <w:r w:rsidRPr="7DB15497" w:rsidR="00C6215E">
        <w:rPr>
          <w:rFonts w:ascii="Calibri" w:hAnsi="Calibri" w:eastAsia="Calibri" w:cs="Calibri" w:asciiTheme="minorAscii" w:hAnsiTheme="minorAscii" w:eastAsiaTheme="minorAscii" w:cstheme="minorAscii"/>
          <w:sz w:val="24"/>
          <w:szCs w:val="24"/>
        </w:rPr>
        <w:t>.</w:t>
      </w:r>
    </w:p>
    <w:p w:rsidR="00C6215E" w:rsidP="7DB15497" w:rsidRDefault="00C6215E" w14:paraId="29CA9A66" w14:textId="3C8CA4AE">
      <w:pPr>
        <w:jc w:val="both"/>
        <w:rPr>
          <w:rFonts w:ascii="Calibri" w:hAnsi="Calibri" w:eastAsia="Calibri" w:cs="Calibri" w:asciiTheme="minorAscii" w:hAnsiTheme="minorAscii" w:eastAsiaTheme="minorAscii" w:cstheme="minorAscii"/>
          <w:sz w:val="24"/>
          <w:szCs w:val="24"/>
        </w:rPr>
      </w:pPr>
      <w:r w:rsidRPr="7DB15497" w:rsidR="00C6215E">
        <w:rPr>
          <w:rFonts w:ascii="Calibri" w:hAnsi="Calibri" w:eastAsia="Calibri" w:cs="Calibri" w:asciiTheme="minorAscii" w:hAnsiTheme="minorAscii" w:eastAsiaTheme="minorAscii" w:cstheme="minorAscii"/>
          <w:sz w:val="24"/>
          <w:szCs w:val="24"/>
        </w:rPr>
        <w:t xml:space="preserve">Title II covers all state and local entities, including school districts and public institutions of higher education, </w:t>
      </w:r>
      <w:bookmarkStart w:name="_Int_wWwR7cOg" w:id="329224859"/>
      <w:r w:rsidRPr="7DB15497" w:rsidR="00C6215E">
        <w:rPr>
          <w:rFonts w:ascii="Calibri" w:hAnsi="Calibri" w:eastAsia="Calibri" w:cs="Calibri" w:asciiTheme="minorAscii" w:hAnsiTheme="minorAscii" w:eastAsiaTheme="minorAscii" w:cstheme="minorAscii"/>
          <w:sz w:val="24"/>
          <w:szCs w:val="24"/>
        </w:rPr>
        <w:t>whether or not</w:t>
      </w:r>
      <w:bookmarkEnd w:id="329224859"/>
      <w:r w:rsidRPr="7DB15497" w:rsidR="00C6215E">
        <w:rPr>
          <w:rFonts w:ascii="Calibri" w:hAnsi="Calibri" w:eastAsia="Calibri" w:cs="Calibri" w:asciiTheme="minorAscii" w:hAnsiTheme="minorAscii" w:eastAsiaTheme="minorAscii" w:cstheme="minorAscii"/>
          <w:sz w:val="24"/>
          <w:szCs w:val="24"/>
        </w:rPr>
        <w:t xml:space="preserve"> they receive federal funds. </w:t>
      </w:r>
      <w:r w:rsidRPr="7DB15497" w:rsidR="00C6215E">
        <w:rPr>
          <w:rFonts w:ascii="Calibri" w:hAnsi="Calibri" w:eastAsia="Calibri" w:cs="Calibri" w:asciiTheme="minorAscii" w:hAnsiTheme="minorAscii" w:eastAsiaTheme="minorAscii" w:cstheme="minorAscii"/>
          <w:sz w:val="24"/>
          <w:szCs w:val="24"/>
        </w:rPr>
        <w:t>Disability</w:t>
      </w:r>
      <w:r w:rsidRPr="7DB15497" w:rsidR="00C6215E">
        <w:rPr>
          <w:rFonts w:ascii="Calibri" w:hAnsi="Calibri" w:eastAsia="Calibri" w:cs="Calibri" w:asciiTheme="minorAscii" w:hAnsiTheme="minorAscii" w:eastAsiaTheme="minorAscii" w:cstheme="minorAscii"/>
          <w:sz w:val="24"/>
          <w:szCs w:val="24"/>
        </w:rPr>
        <w:t xml:space="preserve"> harassment is a form of discrimination prohibited by Section 504 and Title II. Both Section 504 and Title II provide parents and students with grievance procedures and due process remedies at the local level. Students are also covered under the West Virginia White Cane </w:t>
      </w:r>
      <w:r w:rsidRPr="7DB15497" w:rsidR="00C6215E">
        <w:rPr>
          <w:rFonts w:ascii="Calibri" w:hAnsi="Calibri" w:eastAsia="Calibri" w:cs="Calibri" w:asciiTheme="minorAscii" w:hAnsiTheme="minorAscii" w:eastAsiaTheme="minorAscii" w:cstheme="minorAscii"/>
          <w:sz w:val="24"/>
          <w:szCs w:val="24"/>
        </w:rPr>
        <w:t>Law</w:t>
      </w:r>
      <w:r w:rsidRPr="7DB15497" w:rsidR="00C6215E">
        <w:rPr>
          <w:rFonts w:ascii="Calibri" w:hAnsi="Calibri" w:eastAsia="Calibri" w:cs="Calibri" w:asciiTheme="minorAscii" w:hAnsiTheme="minorAscii" w:eastAsiaTheme="minorAscii" w:cstheme="minorAscii"/>
          <w:sz w:val="24"/>
          <w:szCs w:val="24"/>
        </w:rPr>
        <w:t xml:space="preserve"> which may </w:t>
      </w:r>
      <w:r w:rsidRPr="7DB15497" w:rsidR="00C6215E">
        <w:rPr>
          <w:rFonts w:ascii="Calibri" w:hAnsi="Calibri" w:eastAsia="Calibri" w:cs="Calibri" w:asciiTheme="minorAscii" w:hAnsiTheme="minorAscii" w:eastAsiaTheme="minorAscii" w:cstheme="minorAscii"/>
          <w:sz w:val="24"/>
          <w:szCs w:val="24"/>
        </w:rPr>
        <w:t>provide</w:t>
      </w:r>
      <w:r w:rsidRPr="7DB15497" w:rsidR="00C6215E">
        <w:rPr>
          <w:rFonts w:ascii="Calibri" w:hAnsi="Calibri" w:eastAsia="Calibri" w:cs="Calibri" w:asciiTheme="minorAscii" w:hAnsiTheme="minorAscii" w:eastAsiaTheme="minorAscii" w:cstheme="minorAscii"/>
          <w:sz w:val="24"/>
          <w:szCs w:val="24"/>
        </w:rPr>
        <w:t xml:space="preserve"> </w:t>
      </w:r>
      <w:r w:rsidRPr="7DB15497" w:rsidR="00C6215E">
        <w:rPr>
          <w:rFonts w:ascii="Calibri" w:hAnsi="Calibri" w:eastAsia="Calibri" w:cs="Calibri" w:asciiTheme="minorAscii" w:hAnsiTheme="minorAscii" w:eastAsiaTheme="minorAscii" w:cstheme="minorAscii"/>
          <w:sz w:val="24"/>
          <w:szCs w:val="24"/>
        </w:rPr>
        <w:t>additional</w:t>
      </w:r>
      <w:r w:rsidRPr="7DB15497" w:rsidR="00C6215E">
        <w:rPr>
          <w:rFonts w:ascii="Calibri" w:hAnsi="Calibri" w:eastAsia="Calibri" w:cs="Calibri" w:asciiTheme="minorAscii" w:hAnsiTheme="minorAscii" w:eastAsiaTheme="minorAscii" w:cstheme="minorAscii"/>
          <w:sz w:val="24"/>
          <w:szCs w:val="24"/>
        </w:rPr>
        <w:t xml:space="preserve">, separate protections. Individuals and organizations </w:t>
      </w:r>
      <w:r w:rsidRPr="7DB15497" w:rsidR="00C6215E">
        <w:rPr>
          <w:rFonts w:ascii="Calibri" w:hAnsi="Calibri" w:eastAsia="Calibri" w:cs="Calibri" w:asciiTheme="minorAscii" w:hAnsiTheme="minorAscii" w:eastAsiaTheme="minorAscii" w:cstheme="minorAscii"/>
          <w:sz w:val="24"/>
          <w:szCs w:val="24"/>
        </w:rPr>
        <w:t>also may</w:t>
      </w:r>
      <w:r w:rsidRPr="7DB15497" w:rsidR="00C6215E">
        <w:rPr>
          <w:rFonts w:ascii="Calibri" w:hAnsi="Calibri" w:eastAsia="Calibri" w:cs="Calibri" w:asciiTheme="minorAscii" w:hAnsiTheme="minorAscii" w:eastAsiaTheme="minorAscii" w:cstheme="minorAscii"/>
          <w:sz w:val="24"/>
          <w:szCs w:val="24"/>
        </w:rPr>
        <w:t xml:space="preserve"> file complaints with OCR.</w:t>
      </w:r>
    </w:p>
    <w:p w:rsidRPr="00C6215E" w:rsidR="00C6215E" w:rsidP="100A2CE9" w:rsidRDefault="00C6215E" w14:paraId="31F1555B" w14:textId="1F19547A">
      <w:pPr>
        <w:pStyle w:val="Heading2"/>
        <w:rPr>
          <w:rFonts w:ascii="Times New Roman" w:hAnsi="Times New Roman" w:eastAsia="Times New Roman" w:cs="Times New Roman"/>
          <w:b w:val="1"/>
          <w:bCs w:val="1"/>
          <w:sz w:val="28"/>
          <w:szCs w:val="28"/>
          <w:u w:val="single"/>
        </w:rPr>
      </w:pPr>
      <w:r w:rsidRPr="100A2CE9" w:rsidR="00C6215E">
        <w:rPr>
          <w:b w:val="1"/>
          <w:bCs w:val="1"/>
        </w:rPr>
        <w:t>Shepherd University has the right to:</w:t>
      </w:r>
    </w:p>
    <w:p w:rsidR="00C6215E" w:rsidP="7DB15497" w:rsidRDefault="00C6215E" w14:paraId="7A0FA5DE" w14:textId="77777777">
      <w:pPr>
        <w:pStyle w:val="ListParagraph"/>
        <w:numPr>
          <w:ilvl w:val="0"/>
          <w:numId w:val="9"/>
        </w:numPr>
        <w:jc w:val="both"/>
        <w:rPr>
          <w:rFonts w:ascii="Calibri" w:hAnsi="Calibri" w:eastAsia="Calibri" w:cs="Calibri" w:asciiTheme="minorAscii" w:hAnsiTheme="minorAscii" w:eastAsiaTheme="minorAscii" w:cstheme="minorAscii"/>
          <w:sz w:val="24"/>
          <w:szCs w:val="24"/>
        </w:rPr>
      </w:pPr>
      <w:r w:rsidRPr="7DB15497" w:rsidR="00C6215E">
        <w:rPr>
          <w:rFonts w:ascii="Calibri" w:hAnsi="Calibri" w:eastAsia="Calibri" w:cs="Calibri" w:asciiTheme="minorAscii" w:hAnsiTheme="minorAscii" w:eastAsiaTheme="minorAscii" w:cstheme="minorAscii"/>
          <w:sz w:val="24"/>
          <w:szCs w:val="24"/>
        </w:rPr>
        <w:t>Identify and establish essential skills, knowledge, and standards for courses, programs, services, and activities, as well as evaluate students with disabilities on this basis.</w:t>
      </w:r>
    </w:p>
    <w:p w:rsidR="00C6215E" w:rsidP="7DB15497" w:rsidRDefault="00C6215E" w14:paraId="56BEB1DC" w14:textId="77777777">
      <w:pPr>
        <w:pStyle w:val="ListParagraph"/>
        <w:numPr>
          <w:ilvl w:val="0"/>
          <w:numId w:val="9"/>
        </w:numPr>
        <w:jc w:val="both"/>
        <w:rPr>
          <w:rFonts w:ascii="Calibri" w:hAnsi="Calibri" w:eastAsia="Calibri" w:cs="Calibri" w:asciiTheme="minorAscii" w:hAnsiTheme="minorAscii" w:eastAsiaTheme="minorAscii" w:cstheme="minorAscii"/>
          <w:sz w:val="24"/>
          <w:szCs w:val="24"/>
        </w:rPr>
      </w:pPr>
      <w:r w:rsidRPr="7DB15497" w:rsidR="00C6215E">
        <w:rPr>
          <w:rFonts w:ascii="Calibri" w:hAnsi="Calibri" w:eastAsia="Calibri" w:cs="Calibri" w:asciiTheme="minorAscii" w:hAnsiTheme="minorAscii" w:eastAsiaTheme="minorAscii" w:cstheme="minorAscii"/>
          <w:sz w:val="24"/>
          <w:szCs w:val="24"/>
        </w:rPr>
        <w:t>Confirm disability status, as well as request and receive current, relevant documentation that supports requests for reasonable accommodations, academic adjustments, and/or auxiliary aids and services.</w:t>
      </w:r>
    </w:p>
    <w:p w:rsidR="00C6215E" w:rsidP="7DB15497" w:rsidRDefault="00C6215E" w14:paraId="0E4BEAF4" w14:textId="77777777">
      <w:pPr>
        <w:pStyle w:val="ListParagraph"/>
        <w:numPr>
          <w:ilvl w:val="0"/>
          <w:numId w:val="9"/>
        </w:numPr>
        <w:jc w:val="both"/>
        <w:rPr>
          <w:rFonts w:ascii="Calibri" w:hAnsi="Calibri" w:eastAsia="Calibri" w:cs="Calibri" w:asciiTheme="minorAscii" w:hAnsiTheme="minorAscii" w:eastAsiaTheme="minorAscii" w:cstheme="minorAscii"/>
          <w:sz w:val="24"/>
          <w:szCs w:val="24"/>
        </w:rPr>
      </w:pPr>
      <w:r w:rsidRPr="7DB15497" w:rsidR="00C6215E">
        <w:rPr>
          <w:rFonts w:ascii="Calibri" w:hAnsi="Calibri" w:eastAsia="Calibri" w:cs="Calibri" w:asciiTheme="minorAscii" w:hAnsiTheme="minorAscii" w:eastAsiaTheme="minorAscii" w:cstheme="minorAscii"/>
          <w:sz w:val="24"/>
          <w:szCs w:val="24"/>
        </w:rPr>
        <w:t xml:space="preserve">Deny a request for accommodations, academic adjustments, or auxiliary aids and services if the documentation does not </w:t>
      </w:r>
      <w:r w:rsidRPr="7DB15497" w:rsidR="00C6215E">
        <w:rPr>
          <w:rFonts w:ascii="Calibri" w:hAnsi="Calibri" w:eastAsia="Calibri" w:cs="Calibri" w:asciiTheme="minorAscii" w:hAnsiTheme="minorAscii" w:eastAsiaTheme="minorAscii" w:cstheme="minorAscii"/>
          <w:sz w:val="24"/>
          <w:szCs w:val="24"/>
        </w:rPr>
        <w:t>demonstrate</w:t>
      </w:r>
      <w:r w:rsidRPr="7DB15497" w:rsidR="00C6215E">
        <w:rPr>
          <w:rFonts w:ascii="Calibri" w:hAnsi="Calibri" w:eastAsia="Calibri" w:cs="Calibri" w:asciiTheme="minorAscii" w:hAnsiTheme="minorAscii" w:eastAsiaTheme="minorAscii" w:cstheme="minorAscii"/>
          <w:sz w:val="24"/>
          <w:szCs w:val="24"/>
        </w:rPr>
        <w:t xml:space="preserve"> that the request is </w:t>
      </w:r>
      <w:r w:rsidRPr="7DB15497" w:rsidR="00C6215E">
        <w:rPr>
          <w:rFonts w:ascii="Calibri" w:hAnsi="Calibri" w:eastAsia="Calibri" w:cs="Calibri" w:asciiTheme="minorAscii" w:hAnsiTheme="minorAscii" w:eastAsiaTheme="minorAscii" w:cstheme="minorAscii"/>
          <w:sz w:val="24"/>
          <w:szCs w:val="24"/>
        </w:rPr>
        <w:t>warranted</w:t>
      </w:r>
      <w:r w:rsidRPr="7DB15497" w:rsidR="00C6215E">
        <w:rPr>
          <w:rFonts w:ascii="Calibri" w:hAnsi="Calibri" w:eastAsia="Calibri" w:cs="Calibri" w:asciiTheme="minorAscii" w:hAnsiTheme="minorAscii" w:eastAsiaTheme="minorAscii" w:cstheme="minorAscii"/>
          <w:sz w:val="24"/>
          <w:szCs w:val="24"/>
        </w:rPr>
        <w:t xml:space="preserve"> or if the student </w:t>
      </w:r>
      <w:r w:rsidRPr="7DB15497" w:rsidR="00C6215E">
        <w:rPr>
          <w:rFonts w:ascii="Calibri" w:hAnsi="Calibri" w:eastAsia="Calibri" w:cs="Calibri" w:asciiTheme="minorAscii" w:hAnsiTheme="minorAscii" w:eastAsiaTheme="minorAscii" w:cstheme="minorAscii"/>
          <w:sz w:val="24"/>
          <w:szCs w:val="24"/>
        </w:rPr>
        <w:t>fails to</w:t>
      </w:r>
      <w:r w:rsidRPr="7DB15497" w:rsidR="00C6215E">
        <w:rPr>
          <w:rFonts w:ascii="Calibri" w:hAnsi="Calibri" w:eastAsia="Calibri" w:cs="Calibri" w:asciiTheme="minorAscii" w:hAnsiTheme="minorAscii" w:eastAsiaTheme="minorAscii" w:cstheme="minorAscii"/>
          <w:sz w:val="24"/>
          <w:szCs w:val="24"/>
        </w:rPr>
        <w:t xml:space="preserve"> provide </w:t>
      </w:r>
      <w:r w:rsidRPr="7DB15497" w:rsidR="00C6215E">
        <w:rPr>
          <w:rFonts w:ascii="Calibri" w:hAnsi="Calibri" w:eastAsia="Calibri" w:cs="Calibri" w:asciiTheme="minorAscii" w:hAnsiTheme="minorAscii" w:eastAsiaTheme="minorAscii" w:cstheme="minorAscii"/>
          <w:sz w:val="24"/>
          <w:szCs w:val="24"/>
        </w:rPr>
        <w:t>appropriate accommodations</w:t>
      </w:r>
      <w:r w:rsidRPr="7DB15497" w:rsidR="00C6215E">
        <w:rPr>
          <w:rFonts w:ascii="Calibri" w:hAnsi="Calibri" w:eastAsia="Calibri" w:cs="Calibri" w:asciiTheme="minorAscii" w:hAnsiTheme="minorAscii" w:eastAsiaTheme="minorAscii" w:cstheme="minorAscii"/>
          <w:sz w:val="24"/>
          <w:szCs w:val="24"/>
        </w:rPr>
        <w:t>.</w:t>
      </w:r>
    </w:p>
    <w:p w:rsidR="00C6215E" w:rsidP="7DB15497" w:rsidRDefault="00C6215E" w14:paraId="0BFD2A1F" w14:textId="77777777">
      <w:pPr>
        <w:pStyle w:val="ListParagraph"/>
        <w:numPr>
          <w:ilvl w:val="0"/>
          <w:numId w:val="9"/>
        </w:numPr>
        <w:jc w:val="both"/>
        <w:rPr>
          <w:rFonts w:ascii="Calibri" w:hAnsi="Calibri" w:eastAsia="Calibri" w:cs="Calibri" w:asciiTheme="minorAscii" w:hAnsiTheme="minorAscii" w:eastAsiaTheme="minorAscii" w:cstheme="minorAscii"/>
          <w:sz w:val="24"/>
          <w:szCs w:val="24"/>
        </w:rPr>
      </w:pPr>
      <w:r w:rsidRPr="7DB15497" w:rsidR="00C6215E">
        <w:rPr>
          <w:rFonts w:ascii="Calibri" w:hAnsi="Calibri" w:eastAsia="Calibri" w:cs="Calibri" w:asciiTheme="minorAscii" w:hAnsiTheme="minorAscii" w:eastAsiaTheme="minorAscii" w:cstheme="minorAscii"/>
          <w:sz w:val="24"/>
          <w:szCs w:val="24"/>
        </w:rPr>
        <w:t>Select among equally effective and reasonable accommodations, academic adjustments, and/or auxiliary aids and services.</w:t>
      </w:r>
    </w:p>
    <w:p w:rsidRPr="00C6215E" w:rsidR="00C6215E" w:rsidP="7DB15497" w:rsidRDefault="00C6215E" w14:paraId="0BB8CB8A" w14:textId="67BB0008">
      <w:pPr>
        <w:pStyle w:val="ListParagraph"/>
        <w:numPr>
          <w:ilvl w:val="0"/>
          <w:numId w:val="9"/>
        </w:numPr>
        <w:jc w:val="both"/>
        <w:rPr>
          <w:rFonts w:ascii="Calibri" w:hAnsi="Calibri" w:eastAsia="Calibri" w:cs="Calibri" w:asciiTheme="minorAscii" w:hAnsiTheme="minorAscii" w:eastAsiaTheme="minorAscii" w:cstheme="minorAscii"/>
          <w:sz w:val="24"/>
          <w:szCs w:val="24"/>
        </w:rPr>
      </w:pPr>
      <w:r w:rsidRPr="7DB15497" w:rsidR="00C6215E">
        <w:rPr>
          <w:rFonts w:ascii="Calibri" w:hAnsi="Calibri" w:eastAsia="Calibri" w:cs="Calibri" w:asciiTheme="minorAscii" w:hAnsiTheme="minorAscii" w:eastAsiaTheme="minorAscii" w:cstheme="minorAscii"/>
          <w:sz w:val="24"/>
          <w:szCs w:val="24"/>
        </w:rPr>
        <w:t>Refuse unreasonable accommodations, academic adjustments, and/or auxiliary aids and services, that impose a fundamental alteration on a program or activity of the university or place an undue financial burden on the university.</w:t>
      </w:r>
    </w:p>
    <w:p w:rsidRPr="00C6215E" w:rsidR="00C6215E" w:rsidP="100A2CE9" w:rsidRDefault="00C6215E" w14:paraId="4B65131F" w14:textId="77777777">
      <w:pPr>
        <w:pStyle w:val="Heading2"/>
        <w:rPr>
          <w:rFonts w:ascii="Times New Roman" w:hAnsi="Times New Roman" w:eastAsia="Times New Roman" w:cs="Times New Roman"/>
          <w:b w:val="1"/>
          <w:bCs w:val="1"/>
          <w:sz w:val="28"/>
          <w:szCs w:val="28"/>
          <w:u w:val="single"/>
        </w:rPr>
      </w:pPr>
      <w:r w:rsidRPr="100A2CE9" w:rsidR="00C6215E">
        <w:rPr>
          <w:b w:val="1"/>
          <w:bCs w:val="1"/>
        </w:rPr>
        <w:t>Shepherd University has the responsibility to:</w:t>
      </w:r>
    </w:p>
    <w:p w:rsidR="00C6215E" w:rsidP="7DB15497" w:rsidRDefault="00C6215E" w14:paraId="239485DD" w14:textId="351767DF">
      <w:pPr>
        <w:pStyle w:val="ListParagraph"/>
        <w:numPr>
          <w:ilvl w:val="0"/>
          <w:numId w:val="10"/>
        </w:numPr>
        <w:jc w:val="both"/>
        <w:rPr>
          <w:rFonts w:ascii="Calibri" w:hAnsi="Calibri" w:eastAsia="Calibri" w:cs="Calibri" w:asciiTheme="minorAscii" w:hAnsiTheme="minorAscii" w:eastAsiaTheme="minorAscii" w:cstheme="minorAscii"/>
          <w:sz w:val="24"/>
          <w:szCs w:val="24"/>
        </w:rPr>
      </w:pPr>
      <w:r w:rsidRPr="7DB15497" w:rsidR="00C6215E">
        <w:rPr>
          <w:rFonts w:ascii="Calibri" w:hAnsi="Calibri" w:eastAsia="Calibri" w:cs="Calibri" w:asciiTheme="minorAscii" w:hAnsiTheme="minorAscii" w:eastAsiaTheme="minorAscii" w:cstheme="minorAscii"/>
          <w:sz w:val="24"/>
          <w:szCs w:val="24"/>
        </w:rPr>
        <w:t xml:space="preserve">Inform applicants and students </w:t>
      </w:r>
      <w:r w:rsidRPr="7DB15497" w:rsidR="00C6215E">
        <w:rPr>
          <w:rFonts w:ascii="Calibri" w:hAnsi="Calibri" w:eastAsia="Calibri" w:cs="Calibri" w:asciiTheme="minorAscii" w:hAnsiTheme="minorAscii" w:eastAsiaTheme="minorAscii" w:cstheme="minorAscii"/>
          <w:sz w:val="24"/>
          <w:szCs w:val="24"/>
        </w:rPr>
        <w:t>regarding</w:t>
      </w:r>
      <w:r w:rsidRPr="7DB15497" w:rsidR="00C6215E">
        <w:rPr>
          <w:rFonts w:ascii="Calibri" w:hAnsi="Calibri" w:eastAsia="Calibri" w:cs="Calibri" w:asciiTheme="minorAscii" w:hAnsiTheme="minorAscii" w:eastAsiaTheme="minorAscii" w:cstheme="minorAscii"/>
          <w:sz w:val="24"/>
          <w:szCs w:val="24"/>
        </w:rPr>
        <w:t xml:space="preserve"> the availability</w:t>
      </w:r>
      <w:r w:rsidRPr="7DB15497" w:rsidR="4E3BE8E9">
        <w:rPr>
          <w:rFonts w:ascii="Calibri" w:hAnsi="Calibri" w:eastAsia="Calibri" w:cs="Calibri" w:asciiTheme="minorAscii" w:hAnsiTheme="minorAscii" w:eastAsiaTheme="minorAscii" w:cstheme="minorAscii"/>
          <w:sz w:val="24"/>
          <w:szCs w:val="24"/>
        </w:rPr>
        <w:t xml:space="preserve"> </w:t>
      </w:r>
      <w:r w:rsidRPr="7DB15497" w:rsidR="00C6215E">
        <w:rPr>
          <w:rFonts w:ascii="Calibri" w:hAnsi="Calibri" w:eastAsia="Calibri" w:cs="Calibri" w:asciiTheme="minorAscii" w:hAnsiTheme="minorAscii" w:eastAsiaTheme="minorAscii" w:cstheme="minorAscii"/>
          <w:sz w:val="24"/>
          <w:szCs w:val="24"/>
        </w:rPr>
        <w:t>of accommodations, academic adjustments, and/or auxiliary aids and services.</w:t>
      </w:r>
    </w:p>
    <w:p w:rsidR="00C6215E" w:rsidP="7DB15497" w:rsidRDefault="00C6215E" w14:paraId="3141F4DD" w14:textId="77777777">
      <w:pPr>
        <w:pStyle w:val="ListParagraph"/>
        <w:numPr>
          <w:ilvl w:val="0"/>
          <w:numId w:val="10"/>
        </w:numPr>
        <w:jc w:val="both"/>
        <w:rPr>
          <w:rFonts w:ascii="Calibri" w:hAnsi="Calibri" w:eastAsia="Calibri" w:cs="Calibri" w:asciiTheme="minorAscii" w:hAnsiTheme="minorAscii" w:eastAsiaTheme="minorAscii" w:cstheme="minorAscii"/>
          <w:sz w:val="24"/>
          <w:szCs w:val="24"/>
        </w:rPr>
      </w:pPr>
      <w:r w:rsidRPr="7DB15497" w:rsidR="00C6215E">
        <w:rPr>
          <w:rFonts w:ascii="Calibri" w:hAnsi="Calibri" w:eastAsia="Calibri" w:cs="Calibri" w:asciiTheme="minorAscii" w:hAnsiTheme="minorAscii" w:eastAsiaTheme="minorAscii" w:cstheme="minorAscii"/>
          <w:sz w:val="24"/>
          <w:szCs w:val="24"/>
        </w:rPr>
        <w:t>Provide information to students with disabilities in accessible formats upon request.</w:t>
      </w:r>
    </w:p>
    <w:p w:rsidR="00C6215E" w:rsidP="7DB15497" w:rsidRDefault="00C6215E" w14:paraId="30028F00" w14:textId="65B2AB24">
      <w:pPr>
        <w:pStyle w:val="ListParagraph"/>
        <w:numPr>
          <w:ilvl w:val="0"/>
          <w:numId w:val="10"/>
        </w:numPr>
        <w:jc w:val="both"/>
        <w:rPr>
          <w:rFonts w:ascii="Calibri" w:hAnsi="Calibri" w:eastAsia="Calibri" w:cs="Calibri" w:asciiTheme="minorAscii" w:hAnsiTheme="minorAscii" w:eastAsiaTheme="minorAscii" w:cstheme="minorAscii"/>
          <w:sz w:val="24"/>
          <w:szCs w:val="24"/>
        </w:rPr>
      </w:pPr>
      <w:r w:rsidRPr="7DB15497" w:rsidR="00C6215E">
        <w:rPr>
          <w:rFonts w:ascii="Calibri" w:hAnsi="Calibri" w:eastAsia="Calibri" w:cs="Calibri" w:asciiTheme="minorAscii" w:hAnsiTheme="minorAscii" w:eastAsiaTheme="minorAscii" w:cstheme="minorAscii"/>
          <w:sz w:val="24"/>
          <w:szCs w:val="24"/>
        </w:rPr>
        <w:t xml:space="preserve">Ensure that courses, programs, services, and activities when viewed in their entirety, are available and </w:t>
      </w:r>
      <w:r w:rsidRPr="7DB15497" w:rsidR="45983BE5">
        <w:rPr>
          <w:rFonts w:ascii="Calibri" w:hAnsi="Calibri" w:eastAsia="Calibri" w:cs="Calibri" w:asciiTheme="minorAscii" w:hAnsiTheme="minorAscii" w:eastAsiaTheme="minorAscii" w:cstheme="minorAscii"/>
          <w:sz w:val="24"/>
          <w:szCs w:val="24"/>
        </w:rPr>
        <w:t>usable</w:t>
      </w:r>
      <w:r w:rsidRPr="7DB15497" w:rsidR="00C6215E">
        <w:rPr>
          <w:rFonts w:ascii="Calibri" w:hAnsi="Calibri" w:eastAsia="Calibri" w:cs="Calibri" w:asciiTheme="minorAscii" w:hAnsiTheme="minorAscii" w:eastAsiaTheme="minorAscii" w:cstheme="minorAscii"/>
          <w:sz w:val="24"/>
          <w:szCs w:val="24"/>
        </w:rPr>
        <w:t xml:space="preserve"> in the most integrated and </w:t>
      </w:r>
      <w:r w:rsidRPr="7DB15497" w:rsidR="00C6215E">
        <w:rPr>
          <w:rFonts w:ascii="Calibri" w:hAnsi="Calibri" w:eastAsia="Calibri" w:cs="Calibri" w:asciiTheme="minorAscii" w:hAnsiTheme="minorAscii" w:eastAsiaTheme="minorAscii" w:cstheme="minorAscii"/>
          <w:sz w:val="24"/>
          <w:szCs w:val="24"/>
        </w:rPr>
        <w:t>appropriate settings</w:t>
      </w:r>
      <w:r w:rsidRPr="7DB15497" w:rsidR="00C6215E">
        <w:rPr>
          <w:rFonts w:ascii="Calibri" w:hAnsi="Calibri" w:eastAsia="Calibri" w:cs="Calibri" w:asciiTheme="minorAscii" w:hAnsiTheme="minorAscii" w:eastAsiaTheme="minorAscii" w:cstheme="minorAscii"/>
          <w:sz w:val="24"/>
          <w:szCs w:val="24"/>
        </w:rPr>
        <w:t>.</w:t>
      </w:r>
    </w:p>
    <w:p w:rsidR="00C6215E" w:rsidP="7DB15497" w:rsidRDefault="00C6215E" w14:paraId="37DD8F93" w14:textId="77777777">
      <w:pPr>
        <w:pStyle w:val="ListParagraph"/>
        <w:numPr>
          <w:ilvl w:val="0"/>
          <w:numId w:val="10"/>
        </w:numPr>
        <w:jc w:val="both"/>
        <w:rPr>
          <w:rFonts w:ascii="Calibri" w:hAnsi="Calibri" w:eastAsia="Calibri" w:cs="Calibri" w:asciiTheme="minorAscii" w:hAnsiTheme="minorAscii" w:eastAsiaTheme="minorAscii" w:cstheme="minorAscii"/>
          <w:sz w:val="24"/>
          <w:szCs w:val="24"/>
        </w:rPr>
      </w:pPr>
      <w:r w:rsidRPr="7DB15497" w:rsidR="00C6215E">
        <w:rPr>
          <w:rFonts w:ascii="Calibri" w:hAnsi="Calibri" w:eastAsia="Calibri" w:cs="Calibri" w:asciiTheme="minorAscii" w:hAnsiTheme="minorAscii" w:eastAsiaTheme="minorAscii" w:cstheme="minorAscii"/>
          <w:sz w:val="24"/>
          <w:szCs w:val="24"/>
        </w:rPr>
        <w:t>Evaluate students on the basis of their abilities and not their disabilities.</w:t>
      </w:r>
    </w:p>
    <w:p w:rsidR="00C6215E" w:rsidP="7DB15497" w:rsidRDefault="00C6215E" w14:paraId="0792C465" w14:textId="77777777">
      <w:pPr>
        <w:pStyle w:val="ListParagraph"/>
        <w:numPr>
          <w:ilvl w:val="0"/>
          <w:numId w:val="10"/>
        </w:numPr>
        <w:jc w:val="both"/>
        <w:rPr>
          <w:rFonts w:ascii="Calibri" w:hAnsi="Calibri" w:eastAsia="Calibri" w:cs="Calibri" w:asciiTheme="minorAscii" w:hAnsiTheme="minorAscii" w:eastAsiaTheme="minorAscii" w:cstheme="minorAscii"/>
          <w:sz w:val="24"/>
          <w:szCs w:val="24"/>
        </w:rPr>
      </w:pPr>
      <w:r w:rsidRPr="7DB15497" w:rsidR="00C6215E">
        <w:rPr>
          <w:rFonts w:ascii="Calibri" w:hAnsi="Calibri" w:eastAsia="Calibri" w:cs="Calibri" w:asciiTheme="minorAscii" w:hAnsiTheme="minorAscii" w:eastAsiaTheme="minorAscii" w:cstheme="minorAscii"/>
          <w:sz w:val="24"/>
          <w:szCs w:val="24"/>
        </w:rPr>
        <w:t>Respond to requests in a timely manner.</w:t>
      </w:r>
    </w:p>
    <w:p w:rsidR="00C6215E" w:rsidP="7DB15497" w:rsidRDefault="00C6215E" w14:paraId="4E2EFB29" w14:textId="77777777">
      <w:pPr>
        <w:pStyle w:val="ListParagraph"/>
        <w:numPr>
          <w:ilvl w:val="0"/>
          <w:numId w:val="10"/>
        </w:numPr>
        <w:jc w:val="both"/>
        <w:rPr>
          <w:rFonts w:ascii="Calibri" w:hAnsi="Calibri" w:eastAsia="Calibri" w:cs="Calibri" w:asciiTheme="minorAscii" w:hAnsiTheme="minorAscii" w:eastAsiaTheme="minorAscii" w:cstheme="minorAscii"/>
          <w:sz w:val="24"/>
          <w:szCs w:val="24"/>
        </w:rPr>
      </w:pPr>
      <w:r w:rsidRPr="7DB15497" w:rsidR="00C6215E">
        <w:rPr>
          <w:rFonts w:ascii="Calibri" w:hAnsi="Calibri" w:eastAsia="Calibri" w:cs="Calibri" w:asciiTheme="minorAscii" w:hAnsiTheme="minorAscii" w:eastAsiaTheme="minorAscii" w:cstheme="minorAscii"/>
          <w:sz w:val="24"/>
          <w:szCs w:val="24"/>
        </w:rPr>
        <w:t>Provide or arrange reasonable accommodations, academic adjustments, and/or auxiliary aids and services.</w:t>
      </w:r>
    </w:p>
    <w:p w:rsidRPr="00B4722D" w:rsidR="00C6215E" w:rsidP="7DB15497" w:rsidRDefault="00C6215E" w14:paraId="0073C706" w14:textId="6309B2C8">
      <w:pPr>
        <w:pStyle w:val="ListParagraph"/>
        <w:numPr>
          <w:ilvl w:val="0"/>
          <w:numId w:val="10"/>
        </w:numPr>
        <w:jc w:val="both"/>
        <w:rPr>
          <w:rFonts w:ascii="Calibri" w:hAnsi="Calibri" w:eastAsia="Calibri" w:cs="Calibri" w:asciiTheme="minorAscii" w:hAnsiTheme="minorAscii" w:eastAsiaTheme="minorAscii" w:cstheme="minorAscii"/>
          <w:sz w:val="24"/>
          <w:szCs w:val="24"/>
        </w:rPr>
      </w:pPr>
      <w:r w:rsidRPr="7DB15497" w:rsidR="00C6215E">
        <w:rPr>
          <w:rFonts w:ascii="Calibri" w:hAnsi="Calibri" w:eastAsia="Calibri" w:cs="Calibri" w:asciiTheme="minorAscii" w:hAnsiTheme="minorAscii" w:eastAsiaTheme="minorAscii" w:cstheme="minorAscii"/>
          <w:sz w:val="24"/>
          <w:szCs w:val="24"/>
        </w:rPr>
        <w:t xml:space="preserve">Maintain </w:t>
      </w:r>
      <w:r w:rsidRPr="7DB15497" w:rsidR="00C6215E">
        <w:rPr>
          <w:rFonts w:ascii="Calibri" w:hAnsi="Calibri" w:eastAsia="Calibri" w:cs="Calibri" w:asciiTheme="minorAscii" w:hAnsiTheme="minorAscii" w:eastAsiaTheme="minorAscii" w:cstheme="minorAscii"/>
          <w:sz w:val="24"/>
          <w:szCs w:val="24"/>
        </w:rPr>
        <w:t>appropriate confidentiality</w:t>
      </w:r>
      <w:r w:rsidRPr="7DB15497" w:rsidR="00C6215E">
        <w:rPr>
          <w:rFonts w:ascii="Calibri" w:hAnsi="Calibri" w:eastAsia="Calibri" w:cs="Calibri" w:asciiTheme="minorAscii" w:hAnsiTheme="minorAscii" w:eastAsiaTheme="minorAscii" w:cstheme="minorAscii"/>
          <w:sz w:val="24"/>
          <w:szCs w:val="24"/>
        </w:rPr>
        <w:t xml:space="preserve"> as outlined by the Family Educational Rights Privacy Act (FERPA).</w:t>
      </w:r>
    </w:p>
    <w:p w:rsidRPr="00B4722D" w:rsidR="00C6215E" w:rsidP="100A2CE9" w:rsidRDefault="00C6215E" w14:paraId="76FCF114" w14:textId="3E2C27A6">
      <w:pPr>
        <w:pStyle w:val="Heading1"/>
        <w:jc w:val="center"/>
        <w:rPr>
          <w:rFonts w:ascii="Times New Roman" w:hAnsi="Times New Roman" w:eastAsia="Times New Roman" w:cs="Times New Roman"/>
          <w:b w:val="1"/>
          <w:bCs w:val="1"/>
          <w:sz w:val="48"/>
          <w:szCs w:val="48"/>
        </w:rPr>
      </w:pPr>
      <w:bookmarkStart w:name="Bookmark6" w:id="559940581"/>
      <w:r w:rsidRPr="6B3C101A" w:rsidR="00C6215E">
        <w:rPr>
          <w:b w:val="1"/>
          <w:bCs w:val="1"/>
        </w:rPr>
        <w:t>Application Process</w:t>
      </w:r>
      <w:bookmarkEnd w:id="559940581"/>
    </w:p>
    <w:p w:rsidR="394DC347" w:rsidP="7DB15497" w:rsidRDefault="394DC347" w14:paraId="37EA1EBA" w14:textId="20DCEC7E">
      <w:pPr>
        <w:pStyle w:val="Normal"/>
        <w:suppressLineNumbers w:val="0"/>
        <w:bidi w:val="0"/>
        <w:spacing w:before="0" w:beforeAutospacing="off" w:after="160" w:afterAutospacing="off" w:line="259" w:lineRule="auto"/>
        <w:ind w:left="0" w:right="0"/>
        <w:jc w:val="both"/>
        <w:rPr>
          <w:rFonts w:ascii="Calibri" w:hAnsi="Calibri" w:eastAsia="Calibri" w:cs="Calibri" w:asciiTheme="minorAscii" w:hAnsiTheme="minorAscii" w:eastAsiaTheme="minorAscii" w:cstheme="minorAscii"/>
          <w:color w:val="auto"/>
          <w:sz w:val="24"/>
          <w:szCs w:val="24"/>
        </w:rPr>
      </w:pPr>
      <w:r w:rsidRPr="7DB15497" w:rsidR="394DC347">
        <w:rPr>
          <w:rFonts w:ascii="Calibri" w:hAnsi="Calibri" w:eastAsia="Calibri" w:cs="Calibri" w:asciiTheme="minorAscii" w:hAnsiTheme="minorAscii" w:eastAsiaTheme="minorAscii" w:cstheme="minorAscii"/>
          <w:color w:val="auto"/>
          <w:sz w:val="24"/>
          <w:szCs w:val="24"/>
        </w:rPr>
        <w:t xml:space="preserve">Students with documented </w:t>
      </w:r>
      <w:r w:rsidRPr="7DB15497" w:rsidR="576F3EAA">
        <w:rPr>
          <w:rFonts w:ascii="Calibri" w:hAnsi="Calibri" w:eastAsia="Calibri" w:cs="Calibri" w:asciiTheme="minorAscii" w:hAnsiTheme="minorAscii" w:eastAsiaTheme="minorAscii" w:cstheme="minorAscii"/>
          <w:color w:val="auto"/>
          <w:sz w:val="24"/>
          <w:szCs w:val="24"/>
        </w:rPr>
        <w:t>disabilities</w:t>
      </w:r>
      <w:r w:rsidRPr="7DB15497" w:rsidR="394DC347">
        <w:rPr>
          <w:rFonts w:ascii="Calibri" w:hAnsi="Calibri" w:eastAsia="Calibri" w:cs="Calibri" w:asciiTheme="minorAscii" w:hAnsiTheme="minorAscii" w:eastAsiaTheme="minorAscii" w:cstheme="minorAscii"/>
          <w:color w:val="auto"/>
          <w:sz w:val="24"/>
          <w:szCs w:val="24"/>
        </w:rPr>
        <w:t xml:space="preserve"> must self-</w:t>
      </w:r>
      <w:r w:rsidRPr="7DB15497" w:rsidR="394DC347">
        <w:rPr>
          <w:rFonts w:ascii="Calibri" w:hAnsi="Calibri" w:eastAsia="Calibri" w:cs="Calibri" w:asciiTheme="minorAscii" w:hAnsiTheme="minorAscii" w:eastAsiaTheme="minorAscii" w:cstheme="minorAscii"/>
          <w:color w:val="auto"/>
          <w:sz w:val="24"/>
          <w:szCs w:val="24"/>
        </w:rPr>
        <w:t>identify</w:t>
      </w:r>
      <w:r w:rsidRPr="7DB15497" w:rsidR="394DC347">
        <w:rPr>
          <w:rFonts w:ascii="Calibri" w:hAnsi="Calibri" w:eastAsia="Calibri" w:cs="Calibri" w:asciiTheme="minorAscii" w:hAnsiTheme="minorAscii" w:eastAsiaTheme="minorAscii" w:cstheme="minorAscii"/>
          <w:color w:val="auto"/>
          <w:sz w:val="24"/>
          <w:szCs w:val="24"/>
        </w:rPr>
        <w:t xml:space="preserve"> themselves as a student with a disability to the university. The process to self-</w:t>
      </w:r>
      <w:r w:rsidRPr="7DB15497" w:rsidR="394DC347">
        <w:rPr>
          <w:rFonts w:ascii="Calibri" w:hAnsi="Calibri" w:eastAsia="Calibri" w:cs="Calibri" w:asciiTheme="minorAscii" w:hAnsiTheme="minorAscii" w:eastAsiaTheme="minorAscii" w:cstheme="minorAscii"/>
          <w:color w:val="auto"/>
          <w:sz w:val="24"/>
          <w:szCs w:val="24"/>
        </w:rPr>
        <w:t>identify</w:t>
      </w:r>
      <w:r w:rsidRPr="7DB15497" w:rsidR="394DC347">
        <w:rPr>
          <w:rFonts w:ascii="Calibri" w:hAnsi="Calibri" w:eastAsia="Calibri" w:cs="Calibri" w:asciiTheme="minorAscii" w:hAnsiTheme="minorAscii" w:eastAsiaTheme="minorAscii" w:cstheme="minorAscii"/>
          <w:color w:val="auto"/>
          <w:sz w:val="24"/>
          <w:szCs w:val="24"/>
        </w:rPr>
        <w:t xml:space="preserve"> includes:</w:t>
      </w:r>
    </w:p>
    <w:p w:rsidR="00DE7A96" w:rsidP="7DB15497" w:rsidRDefault="309355BD" w14:paraId="67B7E461" w14:textId="0C09A987">
      <w:pPr>
        <w:pStyle w:val="ListParagraph"/>
        <w:numPr>
          <w:ilvl w:val="0"/>
          <w:numId w:val="6"/>
        </w:numPr>
        <w:jc w:val="both"/>
        <w:rPr>
          <w:rFonts w:ascii="Calibri" w:hAnsi="Calibri" w:eastAsia="Calibri" w:cs="Calibri" w:asciiTheme="minorAscii" w:hAnsiTheme="minorAscii" w:eastAsiaTheme="minorAscii" w:cstheme="minorAscii"/>
          <w:color w:val="auto"/>
          <w:sz w:val="24"/>
          <w:szCs w:val="24"/>
        </w:rPr>
      </w:pPr>
      <w:r w:rsidRPr="7DB15497" w:rsidR="309355BD">
        <w:rPr>
          <w:rFonts w:ascii="Calibri" w:hAnsi="Calibri" w:eastAsia="Calibri" w:cs="Calibri" w:asciiTheme="minorAscii" w:hAnsiTheme="minorAscii" w:eastAsiaTheme="minorAscii" w:cstheme="minorAscii"/>
          <w:color w:val="auto"/>
          <w:sz w:val="24"/>
          <w:szCs w:val="24"/>
        </w:rPr>
        <w:t>Complet</w:t>
      </w:r>
      <w:r w:rsidRPr="7DB15497" w:rsidR="1DFE86E5">
        <w:rPr>
          <w:rFonts w:ascii="Calibri" w:hAnsi="Calibri" w:eastAsia="Calibri" w:cs="Calibri" w:asciiTheme="minorAscii" w:hAnsiTheme="minorAscii" w:eastAsiaTheme="minorAscii" w:cstheme="minorAscii"/>
          <w:color w:val="auto"/>
          <w:sz w:val="24"/>
          <w:szCs w:val="24"/>
        </w:rPr>
        <w:t>ing</w:t>
      </w:r>
      <w:r w:rsidRPr="7DB15497" w:rsidR="309355BD">
        <w:rPr>
          <w:rFonts w:ascii="Calibri" w:hAnsi="Calibri" w:eastAsia="Calibri" w:cs="Calibri" w:asciiTheme="minorAscii" w:hAnsiTheme="minorAscii" w:eastAsiaTheme="minorAscii" w:cstheme="minorAscii"/>
          <w:color w:val="auto"/>
          <w:sz w:val="24"/>
          <w:szCs w:val="24"/>
        </w:rPr>
        <w:t xml:space="preserve"> the</w:t>
      </w:r>
      <w:r w:rsidRPr="7DB15497" w:rsidR="309355BD">
        <w:rPr>
          <w:rFonts w:ascii="Calibri" w:hAnsi="Calibri" w:eastAsia="Calibri" w:cs="Calibri" w:asciiTheme="minorAscii" w:hAnsiTheme="minorAscii" w:eastAsiaTheme="minorAscii" w:cstheme="minorAscii"/>
          <w:color w:val="00B0F0"/>
          <w:sz w:val="24"/>
          <w:szCs w:val="24"/>
        </w:rPr>
        <w:t xml:space="preserve"> </w:t>
      </w:r>
      <w:hyperlink r:id="R8f3df2e415f24822">
        <w:r w:rsidRPr="7DB15497" w:rsidR="4030BB5A">
          <w:rPr>
            <w:rStyle w:val="Hyperlink"/>
            <w:rFonts w:ascii="Calibri" w:hAnsi="Calibri" w:eastAsia="Calibri" w:cs="Calibri" w:asciiTheme="minorAscii" w:hAnsiTheme="minorAscii" w:eastAsiaTheme="minorAscii" w:cstheme="minorAscii"/>
            <w:color w:val="0070C0"/>
            <w:sz w:val="24"/>
            <w:szCs w:val="24"/>
          </w:rPr>
          <w:t>Accommodations Application</w:t>
        </w:r>
      </w:hyperlink>
      <w:r w:rsidRPr="7DB15497" w:rsidR="4030BB5A">
        <w:rPr>
          <w:rFonts w:ascii="Calibri" w:hAnsi="Calibri" w:eastAsia="Calibri" w:cs="Calibri" w:asciiTheme="minorAscii" w:hAnsiTheme="minorAscii" w:eastAsiaTheme="minorAscii" w:cstheme="minorAscii"/>
          <w:color w:val="0070C0"/>
          <w:sz w:val="24"/>
          <w:szCs w:val="24"/>
        </w:rPr>
        <w:t>.</w:t>
      </w:r>
      <w:r w:rsidRPr="7DB15497" w:rsidR="4030BB5A">
        <w:rPr>
          <w:rFonts w:ascii="Calibri" w:hAnsi="Calibri" w:eastAsia="Calibri" w:cs="Calibri" w:asciiTheme="minorAscii" w:hAnsiTheme="minorAscii" w:eastAsiaTheme="minorAscii" w:cstheme="minorAscii"/>
          <w:color w:val="0070C0"/>
          <w:sz w:val="24"/>
          <w:szCs w:val="24"/>
        </w:rPr>
        <w:t xml:space="preserve"> </w:t>
      </w:r>
    </w:p>
    <w:p w:rsidR="00DE7A96" w:rsidP="7DB15497" w:rsidRDefault="00430F8A" w14:paraId="26CA7201" w14:textId="28619958">
      <w:pPr>
        <w:pStyle w:val="ListParagraph"/>
        <w:numPr>
          <w:ilvl w:val="0"/>
          <w:numId w:val="6"/>
        </w:numPr>
        <w:jc w:val="both"/>
        <w:rPr>
          <w:rFonts w:ascii="Calibri" w:hAnsi="Calibri" w:eastAsia="Calibri" w:cs="Calibri" w:asciiTheme="minorAscii" w:hAnsiTheme="minorAscii" w:eastAsiaTheme="minorAscii" w:cstheme="minorAscii"/>
          <w:color w:val="auto"/>
          <w:sz w:val="24"/>
          <w:szCs w:val="24"/>
        </w:rPr>
      </w:pPr>
      <w:r w:rsidRPr="7DB15497" w:rsidR="4030BB5A">
        <w:rPr>
          <w:rFonts w:ascii="Calibri" w:hAnsi="Calibri" w:eastAsia="Calibri" w:cs="Calibri" w:asciiTheme="minorAscii" w:hAnsiTheme="minorAscii" w:eastAsiaTheme="minorAscii" w:cstheme="minorAscii"/>
          <w:color w:val="auto"/>
          <w:sz w:val="24"/>
          <w:szCs w:val="24"/>
        </w:rPr>
        <w:t xml:space="preserve">Including </w:t>
      </w:r>
      <w:hyperlink r:id="R6b0c77f9d5774bb4">
        <w:r w:rsidRPr="7DB15497" w:rsidR="4030BB5A">
          <w:rPr>
            <w:rStyle w:val="Hyperlink"/>
            <w:rFonts w:ascii="Calibri" w:hAnsi="Calibri" w:eastAsia="Calibri" w:cs="Calibri" w:asciiTheme="minorAscii" w:hAnsiTheme="minorAscii" w:eastAsiaTheme="minorAscii" w:cstheme="minorAscii"/>
            <w:color w:val="0070C0"/>
            <w:sz w:val="24"/>
            <w:szCs w:val="24"/>
          </w:rPr>
          <w:t>Disability Documentation</w:t>
        </w:r>
      </w:hyperlink>
      <w:r w:rsidRPr="7DB15497" w:rsidR="4030BB5A">
        <w:rPr>
          <w:rFonts w:ascii="Calibri" w:hAnsi="Calibri" w:eastAsia="Calibri" w:cs="Calibri" w:asciiTheme="minorAscii" w:hAnsiTheme="minorAscii" w:eastAsiaTheme="minorAscii" w:cstheme="minorAscii"/>
          <w:color w:val="auto"/>
          <w:sz w:val="24"/>
          <w:szCs w:val="24"/>
        </w:rPr>
        <w:t xml:space="preserve"> that meets our standards</w:t>
      </w:r>
      <w:r w:rsidRPr="7DB15497" w:rsidR="00DE7A96">
        <w:rPr>
          <w:rFonts w:ascii="Calibri" w:hAnsi="Calibri" w:eastAsia="Calibri" w:cs="Calibri" w:asciiTheme="minorAscii" w:hAnsiTheme="minorAscii" w:eastAsiaTheme="minorAscii" w:cstheme="minorAscii"/>
          <w:color w:val="auto"/>
          <w:sz w:val="24"/>
          <w:szCs w:val="24"/>
        </w:rPr>
        <w:t>.</w:t>
      </w:r>
    </w:p>
    <w:p w:rsidR="43BC8E67" w:rsidP="7DB15497" w:rsidRDefault="43BC8E67" w14:paraId="370540D9" w14:textId="0750A63F">
      <w:pPr>
        <w:pStyle w:val="ListParagraph"/>
        <w:numPr>
          <w:ilvl w:val="0"/>
          <w:numId w:val="6"/>
        </w:numPr>
        <w:jc w:val="both"/>
        <w:rPr>
          <w:rFonts w:ascii="Calibri" w:hAnsi="Calibri" w:eastAsia="Calibri" w:cs="Calibri" w:asciiTheme="minorAscii" w:hAnsiTheme="minorAscii" w:eastAsiaTheme="minorAscii" w:cstheme="minorAscii"/>
          <w:color w:val="auto"/>
          <w:sz w:val="24"/>
          <w:szCs w:val="24"/>
        </w:rPr>
      </w:pPr>
      <w:r w:rsidRPr="7DB15497" w:rsidR="43BC8E67">
        <w:rPr>
          <w:rFonts w:ascii="Calibri" w:hAnsi="Calibri" w:eastAsia="Calibri" w:cs="Calibri" w:asciiTheme="minorAscii" w:hAnsiTheme="minorAscii" w:eastAsiaTheme="minorAscii" w:cstheme="minorAscii"/>
          <w:color w:val="auto"/>
          <w:sz w:val="24"/>
          <w:szCs w:val="24"/>
        </w:rPr>
        <w:t xml:space="preserve">Participating </w:t>
      </w:r>
      <w:r w:rsidRPr="7DB15497" w:rsidR="43BC8E67">
        <w:rPr>
          <w:rFonts w:ascii="Calibri" w:hAnsi="Calibri" w:eastAsia="Calibri" w:cs="Calibri" w:asciiTheme="minorAscii" w:hAnsiTheme="minorAscii" w:eastAsiaTheme="minorAscii" w:cstheme="minorAscii"/>
          <w:color w:val="auto"/>
          <w:sz w:val="24"/>
          <w:szCs w:val="24"/>
        </w:rPr>
        <w:t>in</w:t>
      </w:r>
      <w:r w:rsidRPr="7DB15497" w:rsidR="43BC8E67">
        <w:rPr>
          <w:rFonts w:ascii="Calibri" w:hAnsi="Calibri" w:eastAsia="Calibri" w:cs="Calibri" w:asciiTheme="minorAscii" w:hAnsiTheme="minorAscii" w:eastAsiaTheme="minorAscii" w:cstheme="minorAscii"/>
          <w:color w:val="auto"/>
          <w:sz w:val="24"/>
          <w:szCs w:val="24"/>
        </w:rPr>
        <w:t xml:space="preserve"> a new student </w:t>
      </w:r>
      <w:hyperlink r:id="R3dfe2b72d8dd42cb">
        <w:r w:rsidRPr="7DB15497" w:rsidR="43BC8E67">
          <w:rPr>
            <w:rStyle w:val="Hyperlink"/>
            <w:rFonts w:ascii="Calibri" w:hAnsi="Calibri" w:eastAsia="Calibri" w:cs="Calibri" w:asciiTheme="minorAscii" w:hAnsiTheme="minorAscii" w:eastAsiaTheme="minorAscii" w:cstheme="minorAscii"/>
            <w:color w:val="0070C0"/>
            <w:sz w:val="24"/>
            <w:szCs w:val="24"/>
          </w:rPr>
          <w:t>intake meeting</w:t>
        </w:r>
      </w:hyperlink>
      <w:r w:rsidRPr="7DB15497" w:rsidR="43BC8E67">
        <w:rPr>
          <w:rFonts w:ascii="Calibri" w:hAnsi="Calibri" w:eastAsia="Calibri" w:cs="Calibri" w:asciiTheme="minorAscii" w:hAnsiTheme="minorAscii" w:eastAsiaTheme="minorAscii" w:cstheme="minorAscii"/>
          <w:color w:val="0070C0"/>
          <w:sz w:val="24"/>
          <w:szCs w:val="24"/>
        </w:rPr>
        <w:t>.</w:t>
      </w:r>
    </w:p>
    <w:p w:rsidR="42DF3460" w:rsidP="6D198B5C" w:rsidRDefault="42DF3460" w14:paraId="7AE24F55" w14:textId="35D9C70A">
      <w:pPr>
        <w:pStyle w:val="Heading1"/>
        <w:jc w:val="center"/>
        <w:rPr>
          <w:b w:val="0"/>
          <w:bCs w:val="0"/>
          <w:noProof w:val="0"/>
          <w:lang w:val="en-US"/>
        </w:rPr>
      </w:pPr>
      <w:bookmarkStart w:name="_Parents_Roles_In" w:id="1290870118"/>
      <w:r w:rsidRPr="7DB15497" w:rsidR="42DF3460">
        <w:rPr>
          <w:b w:val="1"/>
          <w:bCs w:val="1"/>
          <w:noProof w:val="0"/>
          <w:lang w:val="en-US"/>
        </w:rPr>
        <w:t xml:space="preserve">Parents Roles </w:t>
      </w:r>
      <w:r w:rsidRPr="7DB15497" w:rsidR="42DF3460">
        <w:rPr>
          <w:b w:val="1"/>
          <w:bCs w:val="1"/>
          <w:noProof w:val="0"/>
          <w:lang w:val="en-US"/>
        </w:rPr>
        <w:t>In</w:t>
      </w:r>
      <w:r w:rsidRPr="7DB15497" w:rsidR="42DF3460">
        <w:rPr>
          <w:b w:val="1"/>
          <w:bCs w:val="1"/>
          <w:noProof w:val="0"/>
          <w:lang w:val="en-US"/>
        </w:rPr>
        <w:t xml:space="preserve"> the Reasonable Accommodation Process</w:t>
      </w:r>
      <w:bookmarkEnd w:id="1290870118"/>
    </w:p>
    <w:p w:rsidR="42DF3460" w:rsidP="7DB15497" w:rsidRDefault="42DF3460" w14:paraId="288C7922" w14:textId="56F50198">
      <w:pPr>
        <w:pStyle w:val="NoSpacing"/>
        <w:rPr>
          <w:rFonts w:ascii="Calibri Light" w:hAnsi="Calibri Light" w:eastAsia="Calibri Light" w:cs="Calibri Light" w:asciiTheme="majorAscii" w:hAnsiTheme="majorAscii" w:eastAsiaTheme="majorAscii" w:cstheme="majorAscii"/>
          <w:b w:val="0"/>
          <w:bCs w:val="0"/>
          <w:i w:val="0"/>
          <w:iCs w:val="0"/>
          <w:caps w:val="0"/>
          <w:smallCaps w:val="0"/>
          <w:noProof w:val="0"/>
          <w:color w:val="auto"/>
          <w:sz w:val="24"/>
          <w:szCs w:val="24"/>
          <w:lang w:val="en-US"/>
        </w:rPr>
      </w:pPr>
      <w:r w:rsidRPr="7DB15497" w:rsidR="42DF3460">
        <w:rPr>
          <w:noProof w:val="0"/>
          <w:sz w:val="24"/>
          <w:szCs w:val="24"/>
          <w:lang w:val="en-US"/>
        </w:rPr>
        <w:t xml:space="preserve">Students who are </w:t>
      </w:r>
      <w:r w:rsidRPr="7DB15497" w:rsidR="42DF3460">
        <w:rPr>
          <w:noProof w:val="0"/>
          <w:sz w:val="24"/>
          <w:szCs w:val="24"/>
          <w:lang w:val="en-US"/>
        </w:rPr>
        <w:t>in the process of transitioning</w:t>
      </w:r>
      <w:r w:rsidRPr="7DB15497" w:rsidR="42DF3460">
        <w:rPr>
          <w:noProof w:val="0"/>
          <w:sz w:val="24"/>
          <w:szCs w:val="24"/>
          <w:lang w:val="en-US"/>
        </w:rPr>
        <w:t xml:space="preserve"> to college from high school and currently enrolling into Shepherd are welcome to have parents accompany them to the meetings with the specialist for general information and registration with the office. </w:t>
      </w:r>
      <w:r w:rsidRPr="7DB15497" w:rsidR="42DF3460">
        <w:rPr>
          <w:b w:val="1"/>
          <w:bCs w:val="1"/>
          <w:i w:val="1"/>
          <w:iCs w:val="1"/>
          <w:noProof w:val="0"/>
          <w:sz w:val="24"/>
          <w:szCs w:val="24"/>
          <w:lang w:val="en-US"/>
        </w:rPr>
        <w:t xml:space="preserve">Parents may not request accommodations and/or services on behalf of their </w:t>
      </w:r>
      <w:r w:rsidRPr="7DB15497" w:rsidR="42DF3460">
        <w:rPr>
          <w:b w:val="1"/>
          <w:bCs w:val="1"/>
          <w:i w:val="1"/>
          <w:iCs w:val="1"/>
          <w:noProof w:val="0"/>
          <w:sz w:val="24"/>
          <w:szCs w:val="24"/>
          <w:lang w:val="en-US"/>
        </w:rPr>
        <w:t>student</w:t>
      </w:r>
      <w:r w:rsidRPr="7DB15497" w:rsidR="42DF3460">
        <w:rPr>
          <w:b w:val="1"/>
          <w:bCs w:val="1"/>
          <w:i w:val="1"/>
          <w:iCs w:val="1"/>
          <w:noProof w:val="0"/>
          <w:sz w:val="24"/>
          <w:szCs w:val="24"/>
          <w:lang w:val="en-US"/>
        </w:rPr>
        <w:t xml:space="preserve">. The student must request services and </w:t>
      </w:r>
      <w:r w:rsidRPr="7DB15497" w:rsidR="42DF3460">
        <w:rPr>
          <w:b w:val="1"/>
          <w:bCs w:val="1"/>
          <w:i w:val="1"/>
          <w:iCs w:val="1"/>
          <w:noProof w:val="0"/>
          <w:sz w:val="24"/>
          <w:szCs w:val="24"/>
          <w:lang w:val="en-US"/>
        </w:rPr>
        <w:t>accommodations</w:t>
      </w:r>
      <w:r w:rsidRPr="7DB15497" w:rsidR="42DF3460">
        <w:rPr>
          <w:b w:val="1"/>
          <w:bCs w:val="1"/>
          <w:i w:val="1"/>
          <w:iCs w:val="1"/>
          <w:noProof w:val="0"/>
          <w:sz w:val="24"/>
          <w:szCs w:val="24"/>
          <w:lang w:val="en-US"/>
        </w:rPr>
        <w:t>.</w:t>
      </w:r>
      <w:r w:rsidRPr="7DB15497" w:rsidR="42DF3460">
        <w:rPr>
          <w:noProof w:val="0"/>
          <w:sz w:val="24"/>
          <w:szCs w:val="24"/>
          <w:lang w:val="en-US"/>
        </w:rPr>
        <w:t xml:space="preserve"> </w:t>
      </w:r>
      <w:r w:rsidRPr="7DB15497" w:rsidR="42DF3460">
        <w:rPr>
          <w:noProof w:val="0"/>
          <w:sz w:val="24"/>
          <w:szCs w:val="24"/>
          <w:lang w:val="en-US"/>
        </w:rPr>
        <w:t>It’s</w:t>
      </w:r>
      <w:r w:rsidRPr="7DB15497" w:rsidR="42DF3460">
        <w:rPr>
          <w:noProof w:val="0"/>
          <w:sz w:val="24"/>
          <w:szCs w:val="24"/>
          <w:lang w:val="en-US"/>
        </w:rPr>
        <w:t xml:space="preserve"> important to note that, because </w:t>
      </w:r>
      <w:r w:rsidRPr="7DB15497" w:rsidR="42DF3460">
        <w:rPr>
          <w:noProof w:val="0"/>
          <w:sz w:val="24"/>
          <w:szCs w:val="24"/>
          <w:lang w:val="en-US"/>
        </w:rPr>
        <w:t>the academic accommodations are</w:t>
      </w:r>
      <w:r w:rsidRPr="7DB15497" w:rsidR="42DF3460">
        <w:rPr>
          <w:noProof w:val="0"/>
          <w:sz w:val="24"/>
          <w:szCs w:val="24"/>
          <w:lang w:val="en-US"/>
        </w:rPr>
        <w:t xml:space="preserve"> provided for students, the process for requesting and providing academic </w:t>
      </w:r>
      <w:r w:rsidRPr="7DB15497" w:rsidR="42DF3460">
        <w:rPr>
          <w:noProof w:val="0"/>
          <w:sz w:val="24"/>
          <w:szCs w:val="24"/>
          <w:lang w:val="en-US"/>
        </w:rPr>
        <w:t>accommodations</w:t>
      </w:r>
      <w:r w:rsidRPr="7DB15497" w:rsidR="42DF3460">
        <w:rPr>
          <w:noProof w:val="0"/>
          <w:sz w:val="24"/>
          <w:szCs w:val="24"/>
          <w:lang w:val="en-US"/>
        </w:rPr>
        <w:t xml:space="preserve"> requires the active participation of the student. Accessibility Services needs to have open communication directly with the student to assess the needs and wishes of the student who is </w:t>
      </w:r>
      <w:r w:rsidRPr="7DB15497" w:rsidR="42DF3460">
        <w:rPr>
          <w:noProof w:val="0"/>
          <w:sz w:val="24"/>
          <w:szCs w:val="24"/>
          <w:lang w:val="en-US"/>
        </w:rPr>
        <w:t xml:space="preserve">requesting </w:t>
      </w:r>
      <w:r w:rsidRPr="7DB15497" w:rsidR="42DF3460">
        <w:rPr>
          <w:noProof w:val="0"/>
          <w:sz w:val="24"/>
          <w:szCs w:val="24"/>
          <w:lang w:val="en-US"/>
        </w:rPr>
        <w:t>the accommodation</w:t>
      </w:r>
      <w:r w:rsidRPr="7DB15497" w:rsidR="42DF3460">
        <w:rPr>
          <w:noProof w:val="0"/>
          <w:sz w:val="24"/>
          <w:szCs w:val="24"/>
          <w:lang w:val="en-US"/>
        </w:rPr>
        <w:t xml:space="preserve">. For this reason, our policies and procedures require the </w:t>
      </w:r>
      <w:r w:rsidRPr="7DB15497" w:rsidR="42DF3460">
        <w:rPr>
          <w:noProof w:val="0"/>
          <w:sz w:val="24"/>
          <w:szCs w:val="24"/>
          <w:lang w:val="en-US"/>
        </w:rPr>
        <w:t>student’s</w:t>
      </w:r>
      <w:r w:rsidRPr="7DB15497" w:rsidR="42DF3460">
        <w:rPr>
          <w:noProof w:val="0"/>
          <w:sz w:val="24"/>
          <w:szCs w:val="24"/>
          <w:lang w:val="en-US"/>
        </w:rPr>
        <w:t xml:space="preserve"> involvement</w:t>
      </w:r>
      <w:r w:rsidRPr="7DB15497" w:rsidR="42DF3460">
        <w:rPr>
          <w:noProof w:val="0"/>
          <w:sz w:val="24"/>
          <w:szCs w:val="24"/>
          <w:lang w:val="en-US"/>
        </w:rPr>
        <w:t xml:space="preserve">.  </w:t>
      </w:r>
    </w:p>
    <w:p w:rsidR="7DB15497" w:rsidP="7DB15497" w:rsidRDefault="7DB15497" w14:paraId="48017D8E" w14:textId="2B3285BB">
      <w:pPr>
        <w:pStyle w:val="NoSpacing"/>
        <w:rPr>
          <w:noProof w:val="0"/>
          <w:sz w:val="24"/>
          <w:szCs w:val="24"/>
          <w:lang w:val="en-US"/>
        </w:rPr>
      </w:pPr>
    </w:p>
    <w:p w:rsidR="42DF3460" w:rsidP="7DB15497" w:rsidRDefault="42DF3460" w14:paraId="48A9FBD8" w14:textId="5CAD52EE">
      <w:pPr>
        <w:pStyle w:val="NoSpacing"/>
        <w:rPr>
          <w:rFonts w:ascii="Calibri Light" w:hAnsi="Calibri Light" w:eastAsia="Calibri Light" w:cs="Calibri Light" w:asciiTheme="majorAscii" w:hAnsiTheme="majorAscii" w:eastAsiaTheme="majorAscii" w:cstheme="majorAscii"/>
          <w:b w:val="0"/>
          <w:bCs w:val="0"/>
          <w:i w:val="0"/>
          <w:iCs w:val="0"/>
          <w:caps w:val="0"/>
          <w:smallCaps w:val="0"/>
          <w:noProof w:val="0"/>
          <w:color w:val="auto"/>
          <w:sz w:val="24"/>
          <w:szCs w:val="24"/>
          <w:lang w:val="en-US"/>
        </w:rPr>
      </w:pPr>
      <w:r w:rsidRPr="7DB15497" w:rsidR="42DF3460">
        <w:rPr>
          <w:noProof w:val="0"/>
          <w:sz w:val="24"/>
          <w:szCs w:val="24"/>
          <w:lang w:val="en-US"/>
        </w:rPr>
        <w:t xml:space="preserve">Written consent provided by students under FERPA entitles parents to information </w:t>
      </w:r>
      <w:r w:rsidRPr="7DB15497" w:rsidR="42DF3460">
        <w:rPr>
          <w:noProof w:val="0"/>
          <w:sz w:val="24"/>
          <w:szCs w:val="24"/>
          <w:lang w:val="en-US"/>
        </w:rPr>
        <w:t>regarding</w:t>
      </w:r>
      <w:r w:rsidRPr="7DB15497" w:rsidR="42DF3460">
        <w:rPr>
          <w:noProof w:val="0"/>
          <w:sz w:val="24"/>
          <w:szCs w:val="24"/>
          <w:lang w:val="en-US"/>
        </w:rPr>
        <w:t xml:space="preserve"> their student’s educational program; however, such consent </w:t>
      </w:r>
      <w:r w:rsidRPr="7DB15497" w:rsidR="42DF3460">
        <w:rPr>
          <w:b w:val="1"/>
          <w:bCs w:val="1"/>
          <w:i w:val="1"/>
          <w:iCs w:val="1"/>
          <w:noProof w:val="0"/>
          <w:sz w:val="24"/>
          <w:szCs w:val="24"/>
          <w:lang w:val="en-US"/>
        </w:rPr>
        <w:t>does</w:t>
      </w:r>
      <w:r w:rsidRPr="7DB15497" w:rsidR="4C3917E8">
        <w:rPr>
          <w:b w:val="1"/>
          <w:bCs w:val="1"/>
          <w:i w:val="1"/>
          <w:iCs w:val="1"/>
          <w:noProof w:val="0"/>
          <w:sz w:val="24"/>
          <w:szCs w:val="24"/>
          <w:lang w:val="en-US"/>
        </w:rPr>
        <w:t xml:space="preserve"> </w:t>
      </w:r>
      <w:r w:rsidRPr="7DB15497" w:rsidR="42DF3460">
        <w:rPr>
          <w:b w:val="1"/>
          <w:bCs w:val="1"/>
          <w:i w:val="1"/>
          <w:iCs w:val="1"/>
          <w:noProof w:val="0"/>
          <w:sz w:val="24"/>
          <w:szCs w:val="24"/>
          <w:lang w:val="en-US"/>
        </w:rPr>
        <w:t xml:space="preserve">not entitle parents to </w:t>
      </w:r>
      <w:r w:rsidRPr="7DB15497" w:rsidR="42DF3460">
        <w:rPr>
          <w:b w:val="1"/>
          <w:bCs w:val="1"/>
          <w:i w:val="1"/>
          <w:iCs w:val="1"/>
          <w:noProof w:val="0"/>
          <w:sz w:val="24"/>
          <w:szCs w:val="24"/>
          <w:lang w:val="en-US"/>
        </w:rPr>
        <w:t>participate</w:t>
      </w:r>
      <w:r w:rsidRPr="7DB15497" w:rsidR="42DF3460">
        <w:rPr>
          <w:b w:val="1"/>
          <w:bCs w:val="1"/>
          <w:i w:val="1"/>
          <w:iCs w:val="1"/>
          <w:noProof w:val="0"/>
          <w:sz w:val="24"/>
          <w:szCs w:val="24"/>
          <w:lang w:val="en-US"/>
        </w:rPr>
        <w:t xml:space="preserve"> in the accommodations process.</w:t>
      </w:r>
      <w:r w:rsidRPr="7DB15497" w:rsidR="4A465793">
        <w:rPr>
          <w:b w:val="1"/>
          <w:bCs w:val="1"/>
          <w:i w:val="1"/>
          <w:iCs w:val="1"/>
          <w:noProof w:val="0"/>
          <w:sz w:val="24"/>
          <w:szCs w:val="24"/>
          <w:lang w:val="en-US"/>
        </w:rPr>
        <w:t xml:space="preserve"> </w:t>
      </w:r>
      <w:r w:rsidRPr="7DB15497" w:rsidR="42DF3460">
        <w:rPr>
          <w:noProof w:val="0"/>
          <w:sz w:val="24"/>
          <w:szCs w:val="24"/>
          <w:lang w:val="en-US"/>
        </w:rPr>
        <w:t xml:space="preserve">This authorization </w:t>
      </w:r>
      <w:r w:rsidRPr="7DB15497" w:rsidR="42DF3460">
        <w:rPr>
          <w:noProof w:val="0"/>
          <w:sz w:val="24"/>
          <w:szCs w:val="24"/>
          <w:lang w:val="en-US"/>
        </w:rPr>
        <w:t xml:space="preserve">of a </w:t>
      </w:r>
      <w:r w:rsidRPr="7DB15497" w:rsidR="42DF3460">
        <w:rPr>
          <w:noProof w:val="0"/>
          <w:sz w:val="24"/>
          <w:szCs w:val="24"/>
          <w:lang w:val="en-US"/>
        </w:rPr>
        <w:t>parent as a delegate does not allow parents to insist that students not be contacted directly or involved in the accommodation process.</w:t>
      </w:r>
    </w:p>
    <w:p w:rsidR="42DF3460" w:rsidP="7DB15497" w:rsidRDefault="42DF3460" w14:paraId="188D65DC" w14:textId="515896E4">
      <w:pPr>
        <w:pStyle w:val="NoSpacing"/>
        <w:rPr>
          <w:rFonts w:ascii="Calibri Light" w:hAnsi="Calibri Light" w:eastAsia="Calibri Light" w:cs="Calibri Light" w:asciiTheme="majorAscii" w:hAnsiTheme="majorAscii" w:eastAsiaTheme="majorAscii" w:cstheme="majorAscii"/>
          <w:b w:val="0"/>
          <w:bCs w:val="0"/>
          <w:i w:val="0"/>
          <w:iCs w:val="0"/>
          <w:caps w:val="0"/>
          <w:smallCaps w:val="0"/>
          <w:noProof w:val="0"/>
          <w:color w:val="auto"/>
          <w:sz w:val="24"/>
          <w:szCs w:val="24"/>
          <w:lang w:val="en-US"/>
        </w:rPr>
      </w:pPr>
      <w:r w:rsidRPr="7DB15497" w:rsidR="42DF3460">
        <w:rPr>
          <w:noProof w:val="0"/>
          <w:sz w:val="24"/>
          <w:szCs w:val="24"/>
          <w:lang w:val="en-US"/>
        </w:rPr>
        <w:t xml:space="preserve">  </w:t>
      </w:r>
    </w:p>
    <w:p w:rsidR="42DF3460" w:rsidP="7DB15497" w:rsidRDefault="42DF3460" w14:paraId="357E2B4E" w14:textId="680C34B1">
      <w:pPr>
        <w:pStyle w:val="NoSpacing"/>
        <w:rPr>
          <w:rFonts w:ascii="Calibri Light" w:hAnsi="Calibri Light" w:eastAsia="Calibri Light" w:cs="Calibri Light" w:asciiTheme="majorAscii" w:hAnsiTheme="majorAscii" w:eastAsiaTheme="majorAscii" w:cstheme="majorAscii"/>
          <w:b w:val="0"/>
          <w:bCs w:val="0"/>
          <w:i w:val="0"/>
          <w:iCs w:val="0"/>
          <w:caps w:val="0"/>
          <w:smallCaps w:val="0"/>
          <w:noProof w:val="0"/>
          <w:color w:val="auto"/>
          <w:sz w:val="24"/>
          <w:szCs w:val="24"/>
          <w:lang w:val="en-US"/>
        </w:rPr>
      </w:pPr>
      <w:r w:rsidRPr="7DB15497" w:rsidR="42DF3460">
        <w:rPr>
          <w:noProof w:val="0"/>
          <w:sz w:val="24"/>
          <w:szCs w:val="24"/>
          <w:lang w:val="en-US"/>
        </w:rPr>
        <w:t xml:space="preserve">The Office for Civil Rights has ruled that students must </w:t>
      </w:r>
      <w:r w:rsidRPr="7DB15497" w:rsidR="42DF3460">
        <w:rPr>
          <w:noProof w:val="0"/>
          <w:sz w:val="24"/>
          <w:szCs w:val="24"/>
          <w:lang w:val="en-US"/>
        </w:rPr>
        <w:t>initiate</w:t>
      </w:r>
      <w:r w:rsidRPr="7DB15497" w:rsidR="42DF3460">
        <w:rPr>
          <w:noProof w:val="0"/>
          <w:sz w:val="24"/>
          <w:szCs w:val="24"/>
          <w:lang w:val="en-US"/>
        </w:rPr>
        <w:t xml:space="preserve"> the process, be active participants in the accommodation process and have direct interaction/contact with the Accessibility Services Staff.</w:t>
      </w:r>
    </w:p>
    <w:p w:rsidR="6D198B5C" w:rsidP="6D198B5C" w:rsidRDefault="6D198B5C" w14:paraId="5669C151" w14:textId="67CD71D6">
      <w:pPr>
        <w:pStyle w:val="Normal"/>
        <w:jc w:val="both"/>
        <w:rPr>
          <w:rFonts w:ascii="Times New Roman" w:hAnsi="Times New Roman" w:eastAsia="Times New Roman" w:cs="Times New Roman"/>
          <w:sz w:val="28"/>
          <w:szCs w:val="28"/>
        </w:rPr>
      </w:pPr>
    </w:p>
    <w:p w:rsidRPr="00A027E7" w:rsidR="00A027E7" w:rsidP="100A2CE9" w:rsidRDefault="00A027E7" w14:paraId="26ABCD36" w14:textId="07715B8C">
      <w:pPr>
        <w:pStyle w:val="Heading1"/>
        <w:jc w:val="center"/>
        <w:rPr>
          <w:rFonts w:ascii="Times New Roman" w:hAnsi="Times New Roman" w:eastAsia="Times New Roman" w:cs="Times New Roman"/>
          <w:b w:val="1"/>
          <w:bCs w:val="1"/>
          <w:sz w:val="48"/>
          <w:szCs w:val="48"/>
        </w:rPr>
      </w:pPr>
      <w:bookmarkStart w:name="Bookmark7" w:id="1411849254"/>
      <w:r w:rsidRPr="100A2CE9" w:rsidR="00A027E7">
        <w:rPr>
          <w:b w:val="1"/>
          <w:bCs w:val="1"/>
        </w:rPr>
        <w:t>Documentation Requirements</w:t>
      </w:r>
      <w:bookmarkEnd w:id="1411849254"/>
    </w:p>
    <w:p w:rsidR="11D8AACB" w:rsidP="7DB15497" w:rsidRDefault="11D8AACB" w14:paraId="3C4AFEFA" w14:textId="4476E0B0">
      <w:pPr>
        <w:jc w:val="both"/>
        <w:rPr>
          <w:rFonts w:ascii="Calibri" w:hAnsi="Calibri" w:eastAsia="Calibri" w:cs="Calibri" w:asciiTheme="minorAscii" w:hAnsiTheme="minorAscii" w:eastAsiaTheme="minorAscii" w:cstheme="minorAscii"/>
          <w:sz w:val="24"/>
          <w:szCs w:val="24"/>
          <w:u w:val="none"/>
        </w:rPr>
      </w:pPr>
      <w:r w:rsidRPr="7DB15497" w:rsidR="11D8AACB">
        <w:rPr>
          <w:rFonts w:ascii="Calibri" w:hAnsi="Calibri" w:eastAsia="Calibri" w:cs="Calibri" w:asciiTheme="minorAscii" w:hAnsiTheme="minorAscii" w:eastAsiaTheme="minorAscii" w:cstheme="minorAscii"/>
          <w:sz w:val="24"/>
          <w:szCs w:val="24"/>
          <w:u w:val="none"/>
        </w:rPr>
        <w:t xml:space="preserve">The purpose of requesting documentation of one’s disability is to consider each person individually, to understand how the individual is </w:t>
      </w:r>
      <w:r w:rsidRPr="7DB15497" w:rsidR="11D8AACB">
        <w:rPr>
          <w:rFonts w:ascii="Calibri" w:hAnsi="Calibri" w:eastAsia="Calibri" w:cs="Calibri" w:asciiTheme="minorAscii" w:hAnsiTheme="minorAscii" w:eastAsiaTheme="minorAscii" w:cstheme="minorAscii"/>
          <w:sz w:val="24"/>
          <w:szCs w:val="24"/>
          <w:u w:val="none"/>
        </w:rPr>
        <w:t>impacted</w:t>
      </w:r>
      <w:r w:rsidRPr="7DB15497" w:rsidR="11D8AACB">
        <w:rPr>
          <w:rFonts w:ascii="Calibri" w:hAnsi="Calibri" w:eastAsia="Calibri" w:cs="Calibri" w:asciiTheme="minorAscii" w:hAnsiTheme="minorAscii" w:eastAsiaTheme="minorAscii" w:cstheme="minorAscii"/>
          <w:sz w:val="24"/>
          <w:szCs w:val="24"/>
          <w:u w:val="none"/>
        </w:rPr>
        <w:t xml:space="preserve">, and to help make an informed decision about the need for reasonable accommodations. The more information you share with us, the more it will help us support you. Accessibility Services relies on three sources of information: </w:t>
      </w:r>
    </w:p>
    <w:p w:rsidR="11D8AACB" w:rsidP="7DB15497" w:rsidRDefault="11D8AACB" w14:paraId="49A6FF59" w14:textId="657DB8DF">
      <w:pPr>
        <w:pStyle w:val="ListParagraph"/>
        <w:numPr>
          <w:ilvl w:val="0"/>
          <w:numId w:val="18"/>
        </w:numPr>
        <w:jc w:val="both"/>
        <w:rPr>
          <w:rFonts w:ascii="Calibri" w:hAnsi="Calibri" w:eastAsia="Calibri" w:cs="Calibri" w:asciiTheme="minorAscii" w:hAnsiTheme="minorAscii" w:eastAsiaTheme="minorAscii" w:cstheme="minorAscii"/>
          <w:sz w:val="24"/>
          <w:szCs w:val="24"/>
          <w:u w:val="none"/>
        </w:rPr>
      </w:pPr>
      <w:r w:rsidRPr="7DB15497" w:rsidR="11D8AACB">
        <w:rPr>
          <w:rFonts w:ascii="Calibri" w:hAnsi="Calibri" w:eastAsia="Calibri" w:cs="Calibri" w:asciiTheme="minorAscii" w:hAnsiTheme="minorAscii" w:eastAsiaTheme="minorAscii" w:cstheme="minorAscii"/>
          <w:sz w:val="24"/>
          <w:szCs w:val="24"/>
          <w:u w:val="none"/>
        </w:rPr>
        <w:t xml:space="preserve">The student self-report (gathered through the completion of the Accommodation Application) </w:t>
      </w:r>
    </w:p>
    <w:p w:rsidR="11D8AACB" w:rsidP="7DB15497" w:rsidRDefault="11D8AACB" w14:paraId="1E1BA3E4" w14:textId="2113000A">
      <w:pPr>
        <w:pStyle w:val="ListParagraph"/>
        <w:numPr>
          <w:ilvl w:val="0"/>
          <w:numId w:val="18"/>
        </w:numPr>
        <w:jc w:val="both"/>
        <w:rPr>
          <w:rFonts w:ascii="Calibri" w:hAnsi="Calibri" w:eastAsia="Calibri" w:cs="Calibri" w:asciiTheme="minorAscii" w:hAnsiTheme="minorAscii" w:eastAsiaTheme="minorAscii" w:cstheme="minorAscii"/>
          <w:sz w:val="24"/>
          <w:szCs w:val="24"/>
          <w:u w:val="none"/>
        </w:rPr>
      </w:pPr>
      <w:r w:rsidRPr="7DB15497" w:rsidR="11D8AACB">
        <w:rPr>
          <w:rFonts w:ascii="Calibri" w:hAnsi="Calibri" w:eastAsia="Calibri" w:cs="Calibri" w:asciiTheme="minorAscii" w:hAnsiTheme="minorAscii" w:eastAsiaTheme="minorAscii" w:cstheme="minorAscii"/>
          <w:sz w:val="24"/>
          <w:szCs w:val="24"/>
          <w:u w:val="none"/>
        </w:rPr>
        <w:t xml:space="preserve">Documentation from a licensed provider who has an established relationship with the student and can verify a diagnosis and the impact. </w:t>
      </w:r>
    </w:p>
    <w:p w:rsidR="11D8AACB" w:rsidP="7DB15497" w:rsidRDefault="11D8AACB" w14:paraId="5BCB4D61" w14:textId="3F5F0264">
      <w:pPr>
        <w:pStyle w:val="ListParagraph"/>
        <w:numPr>
          <w:ilvl w:val="0"/>
          <w:numId w:val="18"/>
        </w:numPr>
        <w:jc w:val="both"/>
        <w:rPr>
          <w:rFonts w:ascii="Calibri" w:hAnsi="Calibri" w:eastAsia="Calibri" w:cs="Calibri" w:asciiTheme="minorAscii" w:hAnsiTheme="minorAscii" w:eastAsiaTheme="minorAscii" w:cstheme="minorAscii"/>
          <w:sz w:val="24"/>
          <w:szCs w:val="24"/>
          <w:u w:val="none"/>
        </w:rPr>
      </w:pPr>
      <w:r w:rsidRPr="7DB15497" w:rsidR="11D8AACB">
        <w:rPr>
          <w:rFonts w:ascii="Calibri" w:hAnsi="Calibri" w:eastAsia="Calibri" w:cs="Calibri" w:asciiTheme="minorAscii" w:hAnsiTheme="minorAscii" w:eastAsiaTheme="minorAscii" w:cstheme="minorAscii"/>
          <w:sz w:val="24"/>
          <w:szCs w:val="24"/>
          <w:u w:val="none"/>
        </w:rPr>
        <w:t xml:space="preserve">The meeting notes and observations of Accessibility Services staff. </w:t>
      </w:r>
    </w:p>
    <w:p w:rsidR="11D8AACB" w:rsidP="100A2CE9" w:rsidRDefault="11D8AACB" w14:paraId="43359926" w14:textId="2DA3834E">
      <w:pPr>
        <w:pStyle w:val="Heading2"/>
        <w:rPr>
          <w:b w:val="1"/>
          <w:bCs w:val="1"/>
        </w:rPr>
      </w:pPr>
      <w:r w:rsidRPr="100A2CE9" w:rsidR="11D8AACB">
        <w:rPr>
          <w:b w:val="1"/>
          <w:bCs w:val="1"/>
        </w:rPr>
        <w:t>Acceptable Documentation</w:t>
      </w:r>
    </w:p>
    <w:p w:rsidR="11D8AACB" w:rsidP="7DB15497" w:rsidRDefault="11D8AACB" w14:paraId="3D3CC3DF" w14:textId="7E79BB00">
      <w:pPr>
        <w:pStyle w:val="ListParagraph"/>
        <w:numPr>
          <w:ilvl w:val="0"/>
          <w:numId w:val="19"/>
        </w:numPr>
        <w:jc w:val="both"/>
        <w:rPr>
          <w:rFonts w:ascii="Calibri" w:hAnsi="Calibri" w:eastAsia="Calibri" w:cs="Calibri" w:asciiTheme="minorAscii" w:hAnsiTheme="minorAscii" w:eastAsiaTheme="minorAscii" w:cstheme="minorAscii"/>
          <w:sz w:val="24"/>
          <w:szCs w:val="24"/>
          <w:u w:val="none"/>
        </w:rPr>
      </w:pPr>
      <w:r w:rsidRPr="7DB15497" w:rsidR="11D8AACB">
        <w:rPr>
          <w:rFonts w:ascii="Calibri" w:hAnsi="Calibri" w:eastAsia="Calibri" w:cs="Calibri" w:asciiTheme="minorAscii" w:hAnsiTheme="minorAscii" w:eastAsiaTheme="minorAscii" w:cstheme="minorAscii"/>
          <w:sz w:val="24"/>
          <w:szCs w:val="24"/>
          <w:u w:val="none"/>
        </w:rPr>
        <w:t>Care Provider Documentation Form – Completed in Full</w:t>
      </w:r>
    </w:p>
    <w:p w:rsidR="11D8AACB" w:rsidP="7DB15497" w:rsidRDefault="11D8AACB" w14:paraId="282F9278" w14:textId="716AA216">
      <w:pPr>
        <w:pStyle w:val="ListParagraph"/>
        <w:numPr>
          <w:ilvl w:val="0"/>
          <w:numId w:val="19"/>
        </w:numPr>
        <w:jc w:val="both"/>
        <w:rPr>
          <w:rFonts w:ascii="Calibri" w:hAnsi="Calibri" w:eastAsia="Calibri" w:cs="Calibri" w:asciiTheme="minorAscii" w:hAnsiTheme="minorAscii" w:eastAsiaTheme="minorAscii" w:cstheme="minorAscii"/>
          <w:sz w:val="24"/>
          <w:szCs w:val="24"/>
          <w:u w:val="none"/>
        </w:rPr>
      </w:pPr>
      <w:r w:rsidRPr="7DB15497" w:rsidR="11D8AACB">
        <w:rPr>
          <w:rFonts w:ascii="Calibri" w:hAnsi="Calibri" w:eastAsia="Calibri" w:cs="Calibri" w:asciiTheme="minorAscii" w:hAnsiTheme="minorAscii" w:eastAsiaTheme="minorAscii" w:cstheme="minorAscii"/>
          <w:sz w:val="24"/>
          <w:szCs w:val="24"/>
          <w:u w:val="none"/>
        </w:rPr>
        <w:t xml:space="preserve">A letter on official letterhead from a licensed provider. This letter must include the elements listed </w:t>
      </w:r>
      <w:r w:rsidRPr="7DB15497" w:rsidR="11D8AACB">
        <w:rPr>
          <w:rFonts w:ascii="Calibri" w:hAnsi="Calibri" w:eastAsia="Calibri" w:cs="Calibri" w:asciiTheme="minorAscii" w:hAnsiTheme="minorAscii" w:eastAsiaTheme="minorAscii" w:cstheme="minorAscii"/>
          <w:sz w:val="24"/>
          <w:szCs w:val="24"/>
          <w:u w:val="none"/>
        </w:rPr>
        <w:t>on</w:t>
      </w:r>
      <w:r w:rsidRPr="7DB15497" w:rsidR="11D8AACB">
        <w:rPr>
          <w:rFonts w:ascii="Calibri" w:hAnsi="Calibri" w:eastAsia="Calibri" w:cs="Calibri" w:asciiTheme="minorAscii" w:hAnsiTheme="minorAscii" w:eastAsiaTheme="minorAscii" w:cstheme="minorAscii"/>
          <w:sz w:val="24"/>
          <w:szCs w:val="24"/>
          <w:u w:val="none"/>
        </w:rPr>
        <w:t xml:space="preserve"> our Documentation Standards. Our Documentation Standards are available to </w:t>
      </w:r>
      <w:r w:rsidRPr="7DB15497" w:rsidR="11D8AACB">
        <w:rPr>
          <w:rFonts w:ascii="Calibri" w:hAnsi="Calibri" w:eastAsia="Calibri" w:cs="Calibri" w:asciiTheme="minorAscii" w:hAnsiTheme="minorAscii" w:eastAsiaTheme="minorAscii" w:cstheme="minorAscii"/>
          <w:sz w:val="24"/>
          <w:szCs w:val="24"/>
          <w:u w:val="none"/>
        </w:rPr>
        <w:t>view</w:t>
      </w:r>
      <w:r w:rsidRPr="7DB15497" w:rsidR="11D8AACB">
        <w:rPr>
          <w:rFonts w:ascii="Calibri" w:hAnsi="Calibri" w:eastAsia="Calibri" w:cs="Calibri" w:asciiTheme="minorAscii" w:hAnsiTheme="minorAscii" w:eastAsiaTheme="minorAscii" w:cstheme="minorAscii"/>
          <w:sz w:val="24"/>
          <w:szCs w:val="24"/>
          <w:u w:val="none"/>
        </w:rPr>
        <w:t xml:space="preserve"> any time.</w:t>
      </w:r>
    </w:p>
    <w:p w:rsidR="7DB15497" w:rsidP="64241B5C" w:rsidRDefault="7DB15497" w14:paraId="4592C6C8" w14:textId="37C9919D">
      <w:pPr>
        <w:pStyle w:val="ListParagraph"/>
        <w:numPr>
          <w:ilvl w:val="0"/>
          <w:numId w:val="19"/>
        </w:numPr>
        <w:jc w:val="both"/>
        <w:rPr>
          <w:rFonts w:ascii="Calibri" w:hAnsi="Calibri" w:eastAsia="Calibri" w:cs="Calibri" w:asciiTheme="minorAscii" w:hAnsiTheme="minorAscii" w:eastAsiaTheme="minorAscii" w:cstheme="minorAscii"/>
          <w:sz w:val="24"/>
          <w:szCs w:val="24"/>
          <w:u w:val="none"/>
        </w:rPr>
      </w:pPr>
      <w:r w:rsidRPr="64241B5C" w:rsidR="11D8AACB">
        <w:rPr>
          <w:rFonts w:ascii="Calibri" w:hAnsi="Calibri" w:eastAsia="Calibri" w:cs="Calibri" w:asciiTheme="minorAscii" w:hAnsiTheme="minorAscii" w:eastAsiaTheme="minorAscii" w:cstheme="minorAscii"/>
          <w:sz w:val="24"/>
          <w:szCs w:val="24"/>
          <w:u w:val="none"/>
        </w:rPr>
        <w:t xml:space="preserve">Both the completed Care Provider Documentation Form and a letter on official letterhead. </w:t>
      </w:r>
    </w:p>
    <w:p w:rsidR="11D8AACB" w:rsidP="7DB15497" w:rsidRDefault="11D8AACB" w14:paraId="5FB21C60" w14:textId="7DD6DBE4">
      <w:pPr>
        <w:pStyle w:val="Normal"/>
        <w:jc w:val="both"/>
        <w:rPr>
          <w:rFonts w:ascii="Calibri" w:hAnsi="Calibri" w:eastAsia="Calibri" w:cs="Calibri" w:asciiTheme="minorAscii" w:hAnsiTheme="minorAscii" w:eastAsiaTheme="minorAscii" w:cstheme="minorAscii"/>
          <w:sz w:val="24"/>
          <w:szCs w:val="24"/>
          <w:u w:val="none"/>
        </w:rPr>
      </w:pPr>
      <w:r w:rsidRPr="7DB15497" w:rsidR="11D8AACB">
        <w:rPr>
          <w:rFonts w:ascii="Calibri" w:hAnsi="Calibri" w:eastAsia="Calibri" w:cs="Calibri" w:asciiTheme="minorAscii" w:hAnsiTheme="minorAscii" w:eastAsiaTheme="minorAscii" w:cstheme="minorAscii"/>
          <w:sz w:val="24"/>
          <w:szCs w:val="24"/>
          <w:u w:val="none"/>
        </w:rPr>
        <w:t xml:space="preserve">A student may provide Accessibility Services with: </w:t>
      </w:r>
    </w:p>
    <w:p w:rsidR="11D8AACB" w:rsidP="7DB15497" w:rsidRDefault="11D8AACB" w14:paraId="4EF47577" w14:textId="56773DA9">
      <w:pPr>
        <w:pStyle w:val="ListParagraph"/>
        <w:numPr>
          <w:ilvl w:val="0"/>
          <w:numId w:val="20"/>
        </w:numPr>
        <w:jc w:val="both"/>
        <w:rPr>
          <w:rFonts w:ascii="Calibri" w:hAnsi="Calibri" w:eastAsia="Calibri" w:cs="Calibri" w:asciiTheme="minorAscii" w:hAnsiTheme="minorAscii" w:eastAsiaTheme="minorAscii" w:cstheme="minorAscii"/>
          <w:sz w:val="24"/>
          <w:szCs w:val="24"/>
          <w:u w:val="none"/>
        </w:rPr>
      </w:pPr>
      <w:r w:rsidRPr="7DB15497" w:rsidR="11D8AACB">
        <w:rPr>
          <w:rFonts w:ascii="Calibri" w:hAnsi="Calibri" w:eastAsia="Calibri" w:cs="Calibri" w:asciiTheme="minorAscii" w:hAnsiTheme="minorAscii" w:eastAsiaTheme="minorAscii" w:cstheme="minorAscii"/>
          <w:sz w:val="24"/>
          <w:szCs w:val="24"/>
          <w:u w:val="none"/>
        </w:rPr>
        <w:t xml:space="preserve">An Individualized Education Plan (IEP) or 504 Plan </w:t>
      </w:r>
    </w:p>
    <w:p w:rsidR="11D8AACB" w:rsidP="7DB15497" w:rsidRDefault="11D8AACB" w14:paraId="013E82B4" w14:textId="001EDACC">
      <w:pPr>
        <w:pStyle w:val="ListParagraph"/>
        <w:numPr>
          <w:ilvl w:val="0"/>
          <w:numId w:val="20"/>
        </w:numPr>
        <w:jc w:val="both"/>
        <w:rPr>
          <w:rFonts w:ascii="Calibri" w:hAnsi="Calibri" w:eastAsia="Calibri" w:cs="Calibri" w:asciiTheme="minorAscii" w:hAnsiTheme="minorAscii" w:eastAsiaTheme="minorAscii" w:cstheme="minorAscii"/>
          <w:sz w:val="24"/>
          <w:szCs w:val="24"/>
          <w:u w:val="none"/>
        </w:rPr>
      </w:pPr>
      <w:r w:rsidRPr="7DB15497" w:rsidR="11D8AACB">
        <w:rPr>
          <w:rFonts w:ascii="Calibri" w:hAnsi="Calibri" w:eastAsia="Calibri" w:cs="Calibri" w:asciiTheme="minorAscii" w:hAnsiTheme="minorAscii" w:eastAsiaTheme="minorAscii" w:cstheme="minorAscii"/>
          <w:sz w:val="24"/>
          <w:szCs w:val="24"/>
          <w:u w:val="none"/>
        </w:rPr>
        <w:t xml:space="preserve">An accommodation letter from </w:t>
      </w:r>
      <w:r w:rsidRPr="7DB15497" w:rsidR="11D8AACB">
        <w:rPr>
          <w:rFonts w:ascii="Calibri" w:hAnsi="Calibri" w:eastAsia="Calibri" w:cs="Calibri" w:asciiTheme="minorAscii" w:hAnsiTheme="minorAscii" w:eastAsiaTheme="minorAscii" w:cstheme="minorAscii"/>
          <w:sz w:val="24"/>
          <w:szCs w:val="24"/>
          <w:u w:val="none"/>
        </w:rPr>
        <w:t>a previous</w:t>
      </w:r>
      <w:r w:rsidRPr="7DB15497" w:rsidR="11D8AACB">
        <w:rPr>
          <w:rFonts w:ascii="Calibri" w:hAnsi="Calibri" w:eastAsia="Calibri" w:cs="Calibri" w:asciiTheme="minorAscii" w:hAnsiTheme="minorAscii" w:eastAsiaTheme="minorAscii" w:cstheme="minorAscii"/>
          <w:sz w:val="24"/>
          <w:szCs w:val="24"/>
          <w:u w:val="none"/>
        </w:rPr>
        <w:t xml:space="preserve"> college or university </w:t>
      </w:r>
    </w:p>
    <w:p w:rsidR="11D8AACB" w:rsidP="7DB15497" w:rsidRDefault="11D8AACB" w14:paraId="44B59543" w14:textId="4F97D0E8">
      <w:pPr>
        <w:pStyle w:val="Normal"/>
        <w:jc w:val="both"/>
        <w:rPr>
          <w:rFonts w:ascii="Calibri" w:hAnsi="Calibri" w:eastAsia="Calibri" w:cs="Calibri" w:asciiTheme="minorAscii" w:hAnsiTheme="minorAscii" w:eastAsiaTheme="minorAscii" w:cstheme="minorAscii"/>
          <w:sz w:val="24"/>
          <w:szCs w:val="24"/>
          <w:u w:val="none"/>
        </w:rPr>
      </w:pPr>
      <w:r w:rsidRPr="7DB15497" w:rsidR="11D8AACB">
        <w:rPr>
          <w:rFonts w:ascii="Calibri" w:hAnsi="Calibri" w:eastAsia="Calibri" w:cs="Calibri" w:asciiTheme="minorAscii" w:hAnsiTheme="minorAscii" w:eastAsiaTheme="minorAscii" w:cstheme="minorAscii"/>
          <w:b w:val="1"/>
          <w:bCs w:val="1"/>
          <w:sz w:val="24"/>
          <w:szCs w:val="24"/>
          <w:u w:val="none"/>
        </w:rPr>
        <w:t>Please note:</w:t>
      </w:r>
      <w:r w:rsidRPr="7DB15497" w:rsidR="11D8AACB">
        <w:rPr>
          <w:rFonts w:ascii="Calibri" w:hAnsi="Calibri" w:eastAsia="Calibri" w:cs="Calibri" w:asciiTheme="minorAscii" w:hAnsiTheme="minorAscii" w:eastAsiaTheme="minorAscii" w:cstheme="minorAscii"/>
          <w:sz w:val="24"/>
          <w:szCs w:val="24"/>
          <w:u w:val="none"/>
        </w:rPr>
        <w:t xml:space="preserve"> a high school or </w:t>
      </w:r>
      <w:r w:rsidRPr="7DB15497" w:rsidR="11D8AACB">
        <w:rPr>
          <w:rFonts w:ascii="Calibri" w:hAnsi="Calibri" w:eastAsia="Calibri" w:cs="Calibri" w:asciiTheme="minorAscii" w:hAnsiTheme="minorAscii" w:eastAsiaTheme="minorAscii" w:cstheme="minorAscii"/>
          <w:sz w:val="24"/>
          <w:szCs w:val="24"/>
          <w:u w:val="none"/>
        </w:rPr>
        <w:t>previous</w:t>
      </w:r>
      <w:r w:rsidRPr="7DB15497" w:rsidR="11D8AACB">
        <w:rPr>
          <w:rFonts w:ascii="Calibri" w:hAnsi="Calibri" w:eastAsia="Calibri" w:cs="Calibri" w:asciiTheme="minorAscii" w:hAnsiTheme="minorAscii" w:eastAsiaTheme="minorAscii" w:cstheme="minorAscii"/>
          <w:sz w:val="24"/>
          <w:szCs w:val="24"/>
          <w:u w:val="none"/>
        </w:rPr>
        <w:t xml:space="preserve"> college will not send documentation on your behalf. You will need to contact the school to receive a copy</w:t>
      </w:r>
    </w:p>
    <w:p w:rsidR="11D8AACB" w:rsidP="7DB15497" w:rsidRDefault="11D8AACB" w14:paraId="2F166142" w14:textId="63C4EE3F">
      <w:pPr>
        <w:pStyle w:val="Normal"/>
        <w:jc w:val="both"/>
        <w:rPr>
          <w:rFonts w:ascii="Calibri" w:hAnsi="Calibri" w:eastAsia="Calibri" w:cs="Calibri" w:asciiTheme="minorAscii" w:hAnsiTheme="minorAscii" w:eastAsiaTheme="minorAscii" w:cstheme="minorAscii"/>
          <w:sz w:val="24"/>
          <w:szCs w:val="24"/>
          <w:u w:val="none"/>
        </w:rPr>
      </w:pPr>
      <w:r w:rsidRPr="7DB15497" w:rsidR="11D8AACB">
        <w:rPr>
          <w:rFonts w:ascii="Calibri" w:hAnsi="Calibri" w:eastAsia="Calibri" w:cs="Calibri" w:asciiTheme="minorAscii" w:hAnsiTheme="minorAscii" w:eastAsiaTheme="minorAscii" w:cstheme="minorAscii"/>
          <w:sz w:val="24"/>
          <w:szCs w:val="24"/>
          <w:u w:val="none"/>
        </w:rPr>
        <w:t xml:space="preserve">Submitting evidence of a diagnosis alone may not be sufficient to </w:t>
      </w:r>
      <w:r w:rsidRPr="7DB15497" w:rsidR="11D8AACB">
        <w:rPr>
          <w:rFonts w:ascii="Calibri" w:hAnsi="Calibri" w:eastAsia="Calibri" w:cs="Calibri" w:asciiTheme="minorAscii" w:hAnsiTheme="minorAscii" w:eastAsiaTheme="minorAscii" w:cstheme="minorAscii"/>
          <w:sz w:val="24"/>
          <w:szCs w:val="24"/>
          <w:u w:val="none"/>
        </w:rPr>
        <w:t>warrant</w:t>
      </w:r>
      <w:r w:rsidRPr="7DB15497" w:rsidR="11D8AACB">
        <w:rPr>
          <w:rFonts w:ascii="Calibri" w:hAnsi="Calibri" w:eastAsia="Calibri" w:cs="Calibri" w:asciiTheme="minorAscii" w:hAnsiTheme="minorAscii" w:eastAsiaTheme="minorAscii" w:cstheme="minorAscii"/>
          <w:sz w:val="24"/>
          <w:szCs w:val="24"/>
          <w:u w:val="none"/>
        </w:rPr>
        <w:t xml:space="preserve"> accommodations. If any of the suggested elements are missing from documentation, Accessibility Services may request </w:t>
      </w:r>
      <w:r w:rsidRPr="7DB15497" w:rsidR="11D8AACB">
        <w:rPr>
          <w:rFonts w:ascii="Calibri" w:hAnsi="Calibri" w:eastAsia="Calibri" w:cs="Calibri" w:asciiTheme="minorAscii" w:hAnsiTheme="minorAscii" w:eastAsiaTheme="minorAscii" w:cstheme="minorAscii"/>
          <w:sz w:val="24"/>
          <w:szCs w:val="24"/>
          <w:u w:val="none"/>
        </w:rPr>
        <w:t>additional</w:t>
      </w:r>
      <w:r w:rsidRPr="7DB15497" w:rsidR="11D8AACB">
        <w:rPr>
          <w:rFonts w:ascii="Calibri" w:hAnsi="Calibri" w:eastAsia="Calibri" w:cs="Calibri" w:asciiTheme="minorAscii" w:hAnsiTheme="minorAscii" w:eastAsiaTheme="minorAscii" w:cstheme="minorAscii"/>
          <w:sz w:val="24"/>
          <w:szCs w:val="24"/>
          <w:u w:val="none"/>
        </w:rPr>
        <w:t xml:space="preserve"> documentation. Please note that you should not delay meeting with us if you are concerned about not having the right documentation. Accessibility Services can discuss specific third-party documentation needs and steps you can take to </w:t>
      </w:r>
      <w:r w:rsidRPr="7DB15497" w:rsidR="11D8AACB">
        <w:rPr>
          <w:rFonts w:ascii="Calibri" w:hAnsi="Calibri" w:eastAsia="Calibri" w:cs="Calibri" w:asciiTheme="minorAscii" w:hAnsiTheme="minorAscii" w:eastAsiaTheme="minorAscii" w:cstheme="minorAscii"/>
          <w:sz w:val="24"/>
          <w:szCs w:val="24"/>
          <w:u w:val="none"/>
        </w:rPr>
        <w:t>acquire</w:t>
      </w:r>
      <w:r w:rsidRPr="7DB15497" w:rsidR="11D8AACB">
        <w:rPr>
          <w:rFonts w:ascii="Calibri" w:hAnsi="Calibri" w:eastAsia="Calibri" w:cs="Calibri" w:asciiTheme="minorAscii" w:hAnsiTheme="minorAscii" w:eastAsiaTheme="minorAscii" w:cstheme="minorAscii"/>
          <w:sz w:val="24"/>
          <w:szCs w:val="24"/>
          <w:u w:val="none"/>
        </w:rPr>
        <w:t xml:space="preserve"> documentation. </w:t>
      </w:r>
    </w:p>
    <w:p w:rsidR="11D8AACB" w:rsidP="100A2CE9" w:rsidRDefault="11D8AACB" w14:paraId="46C0DF90" w14:textId="1DEDBB26">
      <w:pPr>
        <w:pStyle w:val="Heading2"/>
        <w:rPr>
          <w:b w:val="1"/>
          <w:bCs w:val="1"/>
        </w:rPr>
      </w:pPr>
      <w:r w:rsidRPr="100A2CE9" w:rsidR="11D8AACB">
        <w:rPr>
          <w:b w:val="1"/>
          <w:bCs w:val="1"/>
        </w:rPr>
        <w:t>Documentation Not Accepted</w:t>
      </w:r>
    </w:p>
    <w:p w:rsidR="11D8AACB" w:rsidP="7DB15497" w:rsidRDefault="11D8AACB" w14:paraId="0CFDBE47" w14:textId="3541CD7A">
      <w:pPr>
        <w:pStyle w:val="ListParagraph"/>
        <w:numPr>
          <w:ilvl w:val="0"/>
          <w:numId w:val="21"/>
        </w:numPr>
        <w:jc w:val="both"/>
        <w:rPr>
          <w:rFonts w:ascii="Calibri" w:hAnsi="Calibri" w:eastAsia="Calibri" w:cs="Calibri" w:asciiTheme="minorAscii" w:hAnsiTheme="minorAscii" w:eastAsiaTheme="minorAscii" w:cstheme="minorAscii"/>
          <w:sz w:val="24"/>
          <w:szCs w:val="24"/>
          <w:u w:val="none"/>
        </w:rPr>
      </w:pPr>
      <w:r w:rsidRPr="7DB15497" w:rsidR="11D8AACB">
        <w:rPr>
          <w:rFonts w:ascii="Calibri" w:hAnsi="Calibri" w:eastAsia="Calibri" w:cs="Calibri" w:asciiTheme="minorAscii" w:hAnsiTheme="minorAscii" w:eastAsiaTheme="minorAscii" w:cstheme="minorAscii"/>
          <w:sz w:val="24"/>
          <w:szCs w:val="24"/>
          <w:u w:val="none"/>
        </w:rPr>
        <w:t xml:space="preserve">The following are examples of documentation that will not be considered: </w:t>
      </w:r>
    </w:p>
    <w:p w:rsidR="11D8AACB" w:rsidP="7DB15497" w:rsidRDefault="11D8AACB" w14:paraId="5FA1BA39" w14:textId="43B7D7DF">
      <w:pPr>
        <w:pStyle w:val="ListParagraph"/>
        <w:numPr>
          <w:ilvl w:val="0"/>
          <w:numId w:val="21"/>
        </w:numPr>
        <w:jc w:val="both"/>
        <w:rPr>
          <w:rFonts w:ascii="Calibri" w:hAnsi="Calibri" w:eastAsia="Calibri" w:cs="Calibri" w:asciiTheme="minorAscii" w:hAnsiTheme="minorAscii" w:eastAsiaTheme="minorAscii" w:cstheme="minorAscii"/>
          <w:sz w:val="24"/>
          <w:szCs w:val="24"/>
          <w:u w:val="none"/>
        </w:rPr>
      </w:pPr>
      <w:r w:rsidRPr="7DB15497" w:rsidR="11D8AACB">
        <w:rPr>
          <w:rFonts w:ascii="Calibri" w:hAnsi="Calibri" w:eastAsia="Calibri" w:cs="Calibri" w:asciiTheme="minorAscii" w:hAnsiTheme="minorAscii" w:eastAsiaTheme="minorAscii" w:cstheme="minorAscii"/>
          <w:sz w:val="24"/>
          <w:szCs w:val="24"/>
          <w:u w:val="none"/>
        </w:rPr>
        <w:t xml:space="preserve">Screenshots from online patient portals </w:t>
      </w:r>
    </w:p>
    <w:p w:rsidR="11D8AACB" w:rsidP="7DB15497" w:rsidRDefault="11D8AACB" w14:paraId="4FBC1C2E" w14:textId="086CD1BD">
      <w:pPr>
        <w:pStyle w:val="ListParagraph"/>
        <w:numPr>
          <w:ilvl w:val="0"/>
          <w:numId w:val="21"/>
        </w:numPr>
        <w:jc w:val="both"/>
        <w:rPr>
          <w:rFonts w:ascii="Calibri" w:hAnsi="Calibri" w:eastAsia="Calibri" w:cs="Calibri" w:asciiTheme="minorAscii" w:hAnsiTheme="minorAscii" w:eastAsiaTheme="minorAscii" w:cstheme="minorAscii"/>
          <w:sz w:val="24"/>
          <w:szCs w:val="24"/>
          <w:u w:val="none"/>
        </w:rPr>
      </w:pPr>
      <w:r w:rsidRPr="7DB15497" w:rsidR="11D8AACB">
        <w:rPr>
          <w:rFonts w:ascii="Calibri" w:hAnsi="Calibri" w:eastAsia="Calibri" w:cs="Calibri" w:asciiTheme="minorAscii" w:hAnsiTheme="minorAscii" w:eastAsiaTheme="minorAscii" w:cstheme="minorAscii"/>
          <w:sz w:val="24"/>
          <w:szCs w:val="24"/>
          <w:u w:val="none"/>
        </w:rPr>
        <w:t xml:space="preserve">Photos of medication bottles </w:t>
      </w:r>
    </w:p>
    <w:p w:rsidR="11D8AACB" w:rsidP="7DB15497" w:rsidRDefault="11D8AACB" w14:paraId="1DBC7840" w14:textId="067244CE">
      <w:pPr>
        <w:pStyle w:val="ListParagraph"/>
        <w:numPr>
          <w:ilvl w:val="0"/>
          <w:numId w:val="21"/>
        </w:numPr>
        <w:jc w:val="both"/>
        <w:rPr>
          <w:rFonts w:ascii="Calibri" w:hAnsi="Calibri" w:eastAsia="Calibri" w:cs="Calibri" w:asciiTheme="minorAscii" w:hAnsiTheme="minorAscii" w:eastAsiaTheme="minorAscii" w:cstheme="minorAscii"/>
          <w:sz w:val="24"/>
          <w:szCs w:val="24"/>
          <w:u w:val="none"/>
        </w:rPr>
      </w:pPr>
      <w:r w:rsidRPr="7DB15497" w:rsidR="11D8AACB">
        <w:rPr>
          <w:rFonts w:ascii="Calibri" w:hAnsi="Calibri" w:eastAsia="Calibri" w:cs="Calibri" w:asciiTheme="minorAscii" w:hAnsiTheme="minorAscii" w:eastAsiaTheme="minorAscii" w:cstheme="minorAscii"/>
          <w:sz w:val="24"/>
          <w:szCs w:val="24"/>
          <w:u w:val="none"/>
        </w:rPr>
        <w:t xml:space="preserve">Letters without official letterhead </w:t>
      </w:r>
    </w:p>
    <w:p w:rsidR="11D8AACB" w:rsidP="7DB15497" w:rsidRDefault="11D8AACB" w14:paraId="55BA679F" w14:textId="3B085C0B">
      <w:pPr>
        <w:pStyle w:val="ListParagraph"/>
        <w:numPr>
          <w:ilvl w:val="0"/>
          <w:numId w:val="21"/>
        </w:numPr>
        <w:jc w:val="both"/>
        <w:rPr>
          <w:rFonts w:ascii="Calibri" w:hAnsi="Calibri" w:eastAsia="Calibri" w:cs="Calibri" w:asciiTheme="minorAscii" w:hAnsiTheme="minorAscii" w:eastAsiaTheme="minorAscii" w:cstheme="minorAscii"/>
          <w:sz w:val="24"/>
          <w:szCs w:val="24"/>
          <w:u w:val="none"/>
        </w:rPr>
      </w:pPr>
      <w:r w:rsidRPr="7DB15497" w:rsidR="11D8AACB">
        <w:rPr>
          <w:rFonts w:ascii="Calibri" w:hAnsi="Calibri" w:eastAsia="Calibri" w:cs="Calibri" w:asciiTheme="minorAscii" w:hAnsiTheme="minorAscii" w:eastAsiaTheme="minorAscii" w:cstheme="minorAscii"/>
          <w:sz w:val="24"/>
          <w:szCs w:val="24"/>
          <w:u w:val="none"/>
        </w:rPr>
        <w:t xml:space="preserve">Doctor/Hospital visit summaries </w:t>
      </w:r>
    </w:p>
    <w:p w:rsidR="11D8AACB" w:rsidP="7DB15497" w:rsidRDefault="11D8AACB" w14:paraId="237ADC50" w14:textId="4F669AAC">
      <w:pPr>
        <w:pStyle w:val="ListParagraph"/>
        <w:numPr>
          <w:ilvl w:val="0"/>
          <w:numId w:val="21"/>
        </w:numPr>
        <w:jc w:val="both"/>
        <w:rPr>
          <w:rFonts w:ascii="Calibri" w:hAnsi="Calibri" w:eastAsia="Calibri" w:cs="Calibri" w:asciiTheme="minorAscii" w:hAnsiTheme="minorAscii" w:eastAsiaTheme="minorAscii" w:cstheme="minorAscii"/>
          <w:sz w:val="24"/>
          <w:szCs w:val="24"/>
          <w:u w:val="none"/>
        </w:rPr>
      </w:pPr>
      <w:r w:rsidRPr="7DB15497" w:rsidR="11D8AACB">
        <w:rPr>
          <w:rFonts w:ascii="Calibri" w:hAnsi="Calibri" w:eastAsia="Calibri" w:cs="Calibri" w:asciiTheme="minorAscii" w:hAnsiTheme="minorAscii" w:eastAsiaTheme="minorAscii" w:cstheme="minorAscii"/>
          <w:sz w:val="24"/>
          <w:szCs w:val="24"/>
          <w:u w:val="none"/>
        </w:rPr>
        <w:t xml:space="preserve">Documentation written by a family member or friend </w:t>
      </w:r>
    </w:p>
    <w:p w:rsidR="11D8AACB" w:rsidP="7DB15497" w:rsidRDefault="11D8AACB" w14:paraId="790B569A" w14:textId="76E1566F">
      <w:pPr>
        <w:pStyle w:val="ListParagraph"/>
        <w:numPr>
          <w:ilvl w:val="0"/>
          <w:numId w:val="21"/>
        </w:numPr>
        <w:jc w:val="both"/>
        <w:rPr>
          <w:rFonts w:ascii="Calibri" w:hAnsi="Calibri" w:eastAsia="Calibri" w:cs="Calibri" w:asciiTheme="minorAscii" w:hAnsiTheme="minorAscii" w:eastAsiaTheme="minorAscii" w:cstheme="minorAscii"/>
          <w:sz w:val="24"/>
          <w:szCs w:val="24"/>
          <w:u w:val="none"/>
        </w:rPr>
      </w:pPr>
      <w:r w:rsidRPr="7DB15497" w:rsidR="11D8AACB">
        <w:rPr>
          <w:rFonts w:ascii="Calibri" w:hAnsi="Calibri" w:eastAsia="Calibri" w:cs="Calibri" w:asciiTheme="minorAscii" w:hAnsiTheme="minorAscii" w:eastAsiaTheme="minorAscii" w:cstheme="minorAscii"/>
          <w:sz w:val="24"/>
          <w:szCs w:val="24"/>
          <w:u w:val="none"/>
        </w:rPr>
        <w:t xml:space="preserve">HEIC files (please </w:t>
      </w:r>
      <w:r w:rsidRPr="7DB15497" w:rsidR="11D8AACB">
        <w:rPr>
          <w:rFonts w:ascii="Calibri" w:hAnsi="Calibri" w:eastAsia="Calibri" w:cs="Calibri" w:asciiTheme="minorAscii" w:hAnsiTheme="minorAscii" w:eastAsiaTheme="minorAscii" w:cstheme="minorAscii"/>
          <w:sz w:val="24"/>
          <w:szCs w:val="24"/>
          <w:u w:val="none"/>
        </w:rPr>
        <w:t>submit</w:t>
      </w:r>
      <w:r w:rsidRPr="7DB15497" w:rsidR="11D8AACB">
        <w:rPr>
          <w:rFonts w:ascii="Calibri" w:hAnsi="Calibri" w:eastAsia="Calibri" w:cs="Calibri" w:asciiTheme="minorAscii" w:hAnsiTheme="minorAscii" w:eastAsiaTheme="minorAscii" w:cstheme="minorAscii"/>
          <w:sz w:val="24"/>
          <w:szCs w:val="24"/>
          <w:u w:val="none"/>
        </w:rPr>
        <w:t xml:space="preserve"> PDFs or JPGs)</w:t>
      </w:r>
    </w:p>
    <w:p w:rsidRPr="00A027E7" w:rsidR="00A027E7" w:rsidP="100A2CE9" w:rsidRDefault="00A027E7" w14:paraId="0738916A" w14:textId="3890084C">
      <w:pPr>
        <w:pStyle w:val="Heading2"/>
        <w:rPr>
          <w:rFonts w:ascii="Times New Roman" w:hAnsi="Times New Roman" w:eastAsia="Times New Roman" w:cs="Times New Roman"/>
          <w:b w:val="1"/>
          <w:bCs w:val="1"/>
          <w:sz w:val="28"/>
          <w:szCs w:val="28"/>
          <w:u w:val="single"/>
        </w:rPr>
      </w:pPr>
      <w:r w:rsidRPr="100A2CE9" w:rsidR="00A027E7">
        <w:rPr>
          <w:b w:val="1"/>
          <w:bCs w:val="1"/>
        </w:rPr>
        <w:t>When and How to Submit Documentation:</w:t>
      </w:r>
    </w:p>
    <w:p w:rsidR="00A027E7" w:rsidP="7DB15497" w:rsidRDefault="00A027E7" w14:paraId="445AF597" w14:textId="708C82CF">
      <w:pPr>
        <w:jc w:val="both"/>
        <w:rPr>
          <w:rFonts w:ascii="Calibri" w:hAnsi="Calibri" w:eastAsia="Calibri" w:cs="Calibri" w:asciiTheme="minorAscii" w:hAnsiTheme="minorAscii" w:eastAsiaTheme="minorAscii" w:cstheme="minorAscii"/>
          <w:sz w:val="24"/>
          <w:szCs w:val="24"/>
        </w:rPr>
      </w:pPr>
      <w:r w:rsidRPr="7DB15497" w:rsidR="00A027E7">
        <w:rPr>
          <w:rFonts w:ascii="Calibri" w:hAnsi="Calibri" w:eastAsia="Calibri" w:cs="Calibri" w:asciiTheme="minorAscii" w:hAnsiTheme="minorAscii" w:eastAsiaTheme="minorAscii" w:cstheme="minorAscii"/>
          <w:sz w:val="24"/>
          <w:szCs w:val="24"/>
        </w:rPr>
        <w:t>Accessibility Services will consider all relevant information provided. Docum</w:t>
      </w:r>
      <w:r w:rsidRPr="7DB15497" w:rsidR="00A027E7">
        <w:rPr>
          <w:rFonts w:ascii="Calibri" w:hAnsi="Calibri" w:eastAsia="Calibri" w:cs="Calibri" w:asciiTheme="minorAscii" w:hAnsiTheme="minorAscii" w:eastAsiaTheme="minorAscii" w:cstheme="minorAscii"/>
          <w:sz w:val="24"/>
          <w:szCs w:val="24"/>
        </w:rPr>
        <w:t xml:space="preserve">entation will be reviewed on an </w:t>
      </w:r>
      <w:r w:rsidRPr="7DB15497" w:rsidR="00A027E7">
        <w:rPr>
          <w:rFonts w:ascii="Calibri" w:hAnsi="Calibri" w:eastAsia="Calibri" w:cs="Calibri" w:asciiTheme="minorAscii" w:hAnsiTheme="minorAscii" w:eastAsiaTheme="minorAscii" w:cstheme="minorAscii"/>
          <w:sz w:val="24"/>
          <w:szCs w:val="24"/>
        </w:rPr>
        <w:t xml:space="preserve">individual, case-by-case basis. Please </w:t>
      </w:r>
      <w:r w:rsidRPr="7DB15497" w:rsidR="00A027E7">
        <w:rPr>
          <w:rFonts w:ascii="Calibri" w:hAnsi="Calibri" w:eastAsia="Calibri" w:cs="Calibri" w:asciiTheme="minorAscii" w:hAnsiTheme="minorAscii" w:eastAsiaTheme="minorAscii" w:cstheme="minorAscii"/>
          <w:sz w:val="24"/>
          <w:szCs w:val="24"/>
        </w:rPr>
        <w:t>submit</w:t>
      </w:r>
      <w:r w:rsidRPr="7DB15497" w:rsidR="00A027E7">
        <w:rPr>
          <w:rFonts w:ascii="Calibri" w:hAnsi="Calibri" w:eastAsia="Calibri" w:cs="Calibri" w:asciiTheme="minorAscii" w:hAnsiTheme="minorAscii" w:eastAsiaTheme="minorAscii" w:cstheme="minorAscii"/>
          <w:sz w:val="24"/>
          <w:szCs w:val="24"/>
        </w:rPr>
        <w:t xml:space="preserve"> your information at least 2-3 weeks prio</w:t>
      </w:r>
      <w:r w:rsidRPr="7DB15497" w:rsidR="00A027E7">
        <w:rPr>
          <w:rFonts w:ascii="Calibri" w:hAnsi="Calibri" w:eastAsia="Calibri" w:cs="Calibri" w:asciiTheme="minorAscii" w:hAnsiTheme="minorAscii" w:eastAsiaTheme="minorAscii" w:cstheme="minorAscii"/>
          <w:sz w:val="24"/>
          <w:szCs w:val="24"/>
        </w:rPr>
        <w:t xml:space="preserve">r to the date that services are </w:t>
      </w:r>
      <w:r w:rsidRPr="7DB15497" w:rsidR="00A027E7">
        <w:rPr>
          <w:rFonts w:ascii="Calibri" w:hAnsi="Calibri" w:eastAsia="Calibri" w:cs="Calibri" w:asciiTheme="minorAscii" w:hAnsiTheme="minorAscii" w:eastAsiaTheme="minorAscii" w:cstheme="minorAscii"/>
          <w:sz w:val="24"/>
          <w:szCs w:val="24"/>
        </w:rPr>
        <w:t>requested</w:t>
      </w:r>
      <w:r w:rsidRPr="7DB15497" w:rsidR="00A027E7">
        <w:rPr>
          <w:rFonts w:ascii="Calibri" w:hAnsi="Calibri" w:eastAsia="Calibri" w:cs="Calibri" w:asciiTheme="minorAscii" w:hAnsiTheme="minorAscii" w:eastAsiaTheme="minorAscii" w:cstheme="minorAscii"/>
          <w:sz w:val="24"/>
          <w:szCs w:val="24"/>
        </w:rPr>
        <w:t xml:space="preserve">. </w:t>
      </w:r>
    </w:p>
    <w:p w:rsidR="00A027E7" w:rsidP="7DB15497" w:rsidRDefault="00A027E7" w14:paraId="5983410C" w14:textId="69139208">
      <w:pPr>
        <w:jc w:val="both"/>
        <w:rPr>
          <w:rFonts w:ascii="Calibri" w:hAnsi="Calibri" w:eastAsia="Calibri" w:cs="Calibri" w:asciiTheme="minorAscii" w:hAnsiTheme="minorAscii" w:eastAsiaTheme="minorAscii" w:cstheme="minorAscii"/>
          <w:sz w:val="24"/>
          <w:szCs w:val="24"/>
        </w:rPr>
      </w:pPr>
      <w:r w:rsidRPr="7DB15497" w:rsidR="00A027E7">
        <w:rPr>
          <w:rFonts w:ascii="Calibri" w:hAnsi="Calibri" w:eastAsia="Calibri" w:cs="Calibri" w:asciiTheme="minorAscii" w:hAnsiTheme="minorAscii" w:eastAsiaTheme="minorAscii" w:cstheme="minorAscii"/>
          <w:sz w:val="24"/>
          <w:szCs w:val="24"/>
        </w:rPr>
        <w:t xml:space="preserve">Supporting Documentation may be </w:t>
      </w:r>
      <w:r w:rsidRPr="7DB15497" w:rsidR="00A027E7">
        <w:rPr>
          <w:rFonts w:ascii="Calibri" w:hAnsi="Calibri" w:eastAsia="Calibri" w:cs="Calibri" w:asciiTheme="minorAscii" w:hAnsiTheme="minorAscii" w:eastAsiaTheme="minorAscii" w:cstheme="minorAscii"/>
          <w:sz w:val="24"/>
          <w:szCs w:val="24"/>
        </w:rPr>
        <w:t>submitted</w:t>
      </w:r>
      <w:r w:rsidRPr="7DB15497" w:rsidR="00A027E7">
        <w:rPr>
          <w:rFonts w:ascii="Calibri" w:hAnsi="Calibri" w:eastAsia="Calibri" w:cs="Calibri" w:asciiTheme="minorAscii" w:hAnsiTheme="minorAscii" w:eastAsiaTheme="minorAscii" w:cstheme="minorAscii"/>
          <w:sz w:val="24"/>
          <w:szCs w:val="24"/>
        </w:rPr>
        <w:t xml:space="preserve"> in the Accommodation Request Form as an attachment or may be sent electronically to the Accessibility </w:t>
      </w:r>
      <w:r w:rsidRPr="7DB15497" w:rsidR="00A027E7">
        <w:rPr>
          <w:rFonts w:ascii="Calibri" w:hAnsi="Calibri" w:eastAsia="Calibri" w:cs="Calibri" w:asciiTheme="minorAscii" w:hAnsiTheme="minorAscii" w:eastAsiaTheme="minorAscii" w:cstheme="minorAscii"/>
          <w:sz w:val="24"/>
          <w:szCs w:val="24"/>
        </w:rPr>
        <w:t>Services</w:t>
      </w:r>
      <w:r w:rsidRPr="7DB15497" w:rsidR="00A027E7">
        <w:rPr>
          <w:rFonts w:ascii="Calibri" w:hAnsi="Calibri" w:eastAsia="Calibri" w:cs="Calibri" w:asciiTheme="minorAscii" w:hAnsiTheme="minorAscii" w:eastAsiaTheme="minorAscii" w:cstheme="minorAscii"/>
          <w:sz w:val="24"/>
          <w:szCs w:val="24"/>
        </w:rPr>
        <w:t xml:space="preserve"> email or </w:t>
      </w:r>
      <w:r w:rsidRPr="7DB15497" w:rsidR="003A65EB">
        <w:rPr>
          <w:rFonts w:ascii="Calibri" w:hAnsi="Calibri" w:eastAsia="Calibri" w:cs="Calibri" w:asciiTheme="minorAscii" w:hAnsiTheme="minorAscii" w:eastAsiaTheme="minorAscii" w:cstheme="minorAscii"/>
          <w:sz w:val="24"/>
          <w:szCs w:val="24"/>
        </w:rPr>
        <w:t xml:space="preserve">delivered </w:t>
      </w:r>
      <w:r w:rsidRPr="7DB15497" w:rsidR="00A027E7">
        <w:rPr>
          <w:rFonts w:ascii="Calibri" w:hAnsi="Calibri" w:eastAsia="Calibri" w:cs="Calibri" w:asciiTheme="minorAscii" w:hAnsiTheme="minorAscii" w:eastAsiaTheme="minorAscii" w:cstheme="minorAscii"/>
          <w:sz w:val="24"/>
          <w:szCs w:val="24"/>
        </w:rPr>
        <w:t>to the Accessibility Services office.</w:t>
      </w:r>
    </w:p>
    <w:p w:rsidR="003A65EB" w:rsidP="7DB15497" w:rsidRDefault="00A027E7" w14:paraId="68343A79" w14:textId="269193D6">
      <w:pPr>
        <w:jc w:val="both"/>
        <w:rPr>
          <w:rFonts w:ascii="Calibri" w:hAnsi="Calibri" w:eastAsia="Calibri" w:cs="Calibri" w:asciiTheme="minorAscii" w:hAnsiTheme="minorAscii" w:eastAsiaTheme="minorAscii" w:cstheme="minorAscii"/>
          <w:sz w:val="24"/>
          <w:szCs w:val="24"/>
        </w:rPr>
      </w:pPr>
      <w:r w:rsidRPr="7DB15497" w:rsidR="00A027E7">
        <w:rPr>
          <w:rFonts w:ascii="Calibri" w:hAnsi="Calibri" w:eastAsia="Calibri" w:cs="Calibri" w:asciiTheme="minorAscii" w:hAnsiTheme="minorAscii" w:eastAsiaTheme="minorAscii" w:cstheme="minorAscii"/>
          <w:sz w:val="24"/>
          <w:szCs w:val="24"/>
        </w:rPr>
        <w:t>If you have any questions about these documentation guidelines, please co</w:t>
      </w:r>
      <w:r w:rsidRPr="7DB15497" w:rsidR="00A027E7">
        <w:rPr>
          <w:rFonts w:ascii="Calibri" w:hAnsi="Calibri" w:eastAsia="Calibri" w:cs="Calibri" w:asciiTheme="minorAscii" w:hAnsiTheme="minorAscii" w:eastAsiaTheme="minorAscii" w:cstheme="minorAscii"/>
          <w:sz w:val="24"/>
          <w:szCs w:val="24"/>
        </w:rPr>
        <w:t xml:space="preserve">ntact Accessibility Services at </w:t>
      </w:r>
      <w:r w:rsidRPr="7DB15497" w:rsidR="00A027E7">
        <w:rPr>
          <w:rFonts w:ascii="Calibri" w:hAnsi="Calibri" w:eastAsia="Calibri" w:cs="Calibri" w:asciiTheme="minorAscii" w:hAnsiTheme="minorAscii" w:eastAsiaTheme="minorAscii" w:cstheme="minorAscii"/>
          <w:sz w:val="24"/>
          <w:szCs w:val="24"/>
        </w:rPr>
        <w:t>accessibility@shepherd.edu or 304-876-5122.</w:t>
      </w:r>
    </w:p>
    <w:p w:rsidRPr="004D1734" w:rsidR="003A65EB" w:rsidP="100A2CE9" w:rsidRDefault="003A65EB" w14:paraId="3ABA2021" w14:textId="55B5F50E">
      <w:pPr>
        <w:pStyle w:val="Heading1"/>
        <w:jc w:val="center"/>
        <w:rPr>
          <w:rFonts w:ascii="Times New Roman" w:hAnsi="Times New Roman" w:eastAsia="Times New Roman" w:cs="Times New Roman"/>
          <w:b w:val="1"/>
          <w:bCs w:val="1"/>
          <w:sz w:val="28"/>
          <w:szCs w:val="28"/>
        </w:rPr>
      </w:pPr>
      <w:bookmarkStart w:name="Bookmark8" w:id="1974517509"/>
      <w:r w:rsidRPr="100A2CE9" w:rsidR="003A65EB">
        <w:rPr>
          <w:b w:val="1"/>
          <w:bCs w:val="1"/>
        </w:rPr>
        <w:t>Reasonable Accommodations</w:t>
      </w:r>
      <w:bookmarkEnd w:id="1974517509"/>
    </w:p>
    <w:p w:rsidR="003A65EB" w:rsidP="7DB15497" w:rsidRDefault="002C3FB1" w14:paraId="0439DC03" w14:textId="23DF62B6">
      <w:pPr>
        <w:pStyle w:val="NoSpacing"/>
        <w:rPr>
          <w:rFonts w:ascii="Calibri" w:hAnsi="Calibri" w:eastAsia="Calibri" w:cs="Calibri" w:asciiTheme="minorAscii" w:hAnsiTheme="minorAscii" w:eastAsiaTheme="minorAscii" w:cstheme="minorAscii"/>
          <w:sz w:val="24"/>
          <w:szCs w:val="24"/>
        </w:rPr>
      </w:pPr>
      <w:r w:rsidRPr="7DB15497" w:rsidR="002C3FB1">
        <w:rPr>
          <w:rFonts w:ascii="Calibri" w:hAnsi="Calibri" w:eastAsia="Calibri" w:cs="Calibri" w:asciiTheme="minorAscii" w:hAnsiTheme="minorAscii" w:eastAsiaTheme="minorAscii" w:cstheme="minorAscii"/>
          <w:sz w:val="24"/>
          <w:szCs w:val="24"/>
        </w:rPr>
        <w:t xml:space="preserve">The Americans with Disabilities Act (ADA) defines reasonable accommodations as the provision of services, such as, but not limited </w:t>
      </w:r>
      <w:r w:rsidRPr="7DB15497" w:rsidR="002C3FB1">
        <w:rPr>
          <w:rFonts w:ascii="Calibri" w:hAnsi="Calibri" w:eastAsia="Calibri" w:cs="Calibri" w:asciiTheme="minorAscii" w:hAnsiTheme="minorAscii" w:eastAsiaTheme="minorAscii" w:cstheme="minorAscii"/>
          <w:sz w:val="24"/>
          <w:szCs w:val="24"/>
        </w:rPr>
        <w:t>to:</w:t>
      </w:r>
      <w:r w:rsidRPr="7DB15497" w:rsidR="002C3FB1">
        <w:rPr>
          <w:rFonts w:ascii="Calibri" w:hAnsi="Calibri" w:eastAsia="Calibri" w:cs="Calibri" w:asciiTheme="minorAscii" w:hAnsiTheme="minorAscii" w:eastAsiaTheme="minorAscii" w:cstheme="minorAscii"/>
          <w:sz w:val="24"/>
          <w:szCs w:val="24"/>
        </w:rPr>
        <w:t xml:space="preserve"> interpreters, note-take</w:t>
      </w:r>
      <w:r w:rsidRPr="7DB15497" w:rsidR="00A02D08">
        <w:rPr>
          <w:rFonts w:ascii="Calibri" w:hAnsi="Calibri" w:eastAsia="Calibri" w:cs="Calibri" w:asciiTheme="minorAscii" w:hAnsiTheme="minorAscii" w:eastAsiaTheme="minorAscii" w:cstheme="minorAscii"/>
          <w:sz w:val="24"/>
          <w:szCs w:val="24"/>
        </w:rPr>
        <w:t>rs, extended time on examinations, architectural access, program modifications, or other adjustments, which accommodate for the limitations presented by a documented disability</w:t>
      </w:r>
      <w:r w:rsidRPr="7DB15497" w:rsidR="00472ECA">
        <w:rPr>
          <w:rFonts w:ascii="Calibri" w:hAnsi="Calibri" w:eastAsia="Calibri" w:cs="Calibri" w:asciiTheme="minorAscii" w:hAnsiTheme="minorAscii" w:eastAsiaTheme="minorAscii" w:cstheme="minorAscii"/>
          <w:sz w:val="24"/>
          <w:szCs w:val="24"/>
        </w:rPr>
        <w:t>. Participants must be otherwise qualified for the program in which they are enrolled.</w:t>
      </w:r>
    </w:p>
    <w:p w:rsidR="7DB15497" w:rsidP="7DB15497" w:rsidRDefault="7DB15497" w14:paraId="014CC864" w14:textId="5C4A482E">
      <w:pPr>
        <w:pStyle w:val="NoSpacing"/>
        <w:rPr>
          <w:rFonts w:ascii="Calibri" w:hAnsi="Calibri" w:eastAsia="Calibri" w:cs="Calibri" w:asciiTheme="minorAscii" w:hAnsiTheme="minorAscii" w:eastAsiaTheme="minorAscii" w:cstheme="minorAscii"/>
          <w:sz w:val="24"/>
          <w:szCs w:val="24"/>
        </w:rPr>
      </w:pPr>
    </w:p>
    <w:p w:rsidR="00472ECA" w:rsidP="7DB15497" w:rsidRDefault="00472ECA" w14:paraId="1BE9D98E" w14:textId="7468965D">
      <w:pPr>
        <w:pStyle w:val="NoSpacing"/>
        <w:rPr>
          <w:rFonts w:ascii="Calibri" w:hAnsi="Calibri" w:eastAsia="Calibri" w:cs="Calibri" w:asciiTheme="minorAscii" w:hAnsiTheme="minorAscii" w:eastAsiaTheme="minorAscii" w:cstheme="minorAscii"/>
          <w:sz w:val="24"/>
          <w:szCs w:val="24"/>
        </w:rPr>
      </w:pPr>
      <w:r w:rsidRPr="7DB15497" w:rsidR="00472ECA">
        <w:rPr>
          <w:rFonts w:ascii="Calibri" w:hAnsi="Calibri" w:eastAsia="Calibri" w:cs="Calibri" w:asciiTheme="minorAscii" w:hAnsiTheme="minorAscii" w:eastAsiaTheme="minorAscii" w:cstheme="minorAscii"/>
          <w:sz w:val="24"/>
          <w:szCs w:val="24"/>
        </w:rPr>
        <w:t xml:space="preserve">Neither Section 504, nor the ADA, requires Universities to lower their academic standards or </w:t>
      </w:r>
      <w:r w:rsidRPr="7DB15497" w:rsidR="00472ECA">
        <w:rPr>
          <w:rFonts w:ascii="Calibri" w:hAnsi="Calibri" w:eastAsia="Calibri" w:cs="Calibri" w:asciiTheme="minorAscii" w:hAnsiTheme="minorAscii" w:eastAsiaTheme="minorAscii" w:cstheme="minorAscii"/>
          <w:sz w:val="24"/>
          <w:szCs w:val="24"/>
        </w:rPr>
        <w:t>substantially alter</w:t>
      </w:r>
      <w:r w:rsidRPr="7DB15497" w:rsidR="00472ECA">
        <w:rPr>
          <w:rFonts w:ascii="Calibri" w:hAnsi="Calibri" w:eastAsia="Calibri" w:cs="Calibri" w:asciiTheme="minorAscii" w:hAnsiTheme="minorAscii" w:eastAsiaTheme="minorAscii" w:cstheme="minorAscii"/>
          <w:sz w:val="24"/>
          <w:szCs w:val="24"/>
        </w:rPr>
        <w:t xml:space="preserve"> the essential </w:t>
      </w:r>
      <w:r w:rsidRPr="7DB15497" w:rsidR="00413759">
        <w:rPr>
          <w:rFonts w:ascii="Calibri" w:hAnsi="Calibri" w:eastAsia="Calibri" w:cs="Calibri" w:asciiTheme="minorAscii" w:hAnsiTheme="minorAscii" w:eastAsiaTheme="minorAscii" w:cstheme="minorAscii"/>
          <w:sz w:val="24"/>
          <w:szCs w:val="24"/>
        </w:rPr>
        <w:t xml:space="preserve">elements of their courses or programs to accommodate students with </w:t>
      </w:r>
      <w:r w:rsidRPr="7DB15497" w:rsidR="0016324A">
        <w:rPr>
          <w:rFonts w:ascii="Calibri" w:hAnsi="Calibri" w:eastAsia="Calibri" w:cs="Calibri" w:asciiTheme="minorAscii" w:hAnsiTheme="minorAscii" w:eastAsiaTheme="minorAscii" w:cstheme="minorAscii"/>
          <w:sz w:val="24"/>
          <w:szCs w:val="24"/>
        </w:rPr>
        <w:t xml:space="preserve">disabilities. </w:t>
      </w:r>
      <w:r w:rsidRPr="7DB15497" w:rsidR="00C01251">
        <w:rPr>
          <w:rFonts w:ascii="Calibri" w:hAnsi="Calibri" w:eastAsia="Calibri" w:cs="Calibri" w:asciiTheme="minorAscii" w:hAnsiTheme="minorAscii" w:eastAsiaTheme="minorAscii" w:cstheme="minorAscii"/>
          <w:sz w:val="24"/>
          <w:szCs w:val="24"/>
        </w:rPr>
        <w:t xml:space="preserve">The requirement to provide reasonable </w:t>
      </w:r>
      <w:r w:rsidRPr="7DB15497" w:rsidR="00C01251">
        <w:rPr>
          <w:rFonts w:ascii="Calibri" w:hAnsi="Calibri" w:eastAsia="Calibri" w:cs="Calibri" w:asciiTheme="minorAscii" w:hAnsiTheme="minorAscii" w:eastAsiaTheme="minorAscii" w:cstheme="minorAscii"/>
          <w:sz w:val="24"/>
          <w:szCs w:val="24"/>
        </w:rPr>
        <w:t>accommodations</w:t>
      </w:r>
      <w:r w:rsidRPr="7DB15497" w:rsidR="00C01251">
        <w:rPr>
          <w:rFonts w:ascii="Calibri" w:hAnsi="Calibri" w:eastAsia="Calibri" w:cs="Calibri" w:asciiTheme="minorAscii" w:hAnsiTheme="minorAscii" w:eastAsiaTheme="minorAscii" w:cstheme="minorAscii"/>
          <w:sz w:val="24"/>
          <w:szCs w:val="24"/>
        </w:rPr>
        <w:t xml:space="preserve"> is designed to afford an equal opportunity for students with disabilities. Achieving reasonable accommodations for a student with a disability involves shared responsibility among students, faculty</w:t>
      </w:r>
      <w:r w:rsidRPr="7DB15497" w:rsidR="0042307E">
        <w:rPr>
          <w:rFonts w:ascii="Calibri" w:hAnsi="Calibri" w:eastAsia="Calibri" w:cs="Calibri" w:asciiTheme="minorAscii" w:hAnsiTheme="minorAscii" w:eastAsiaTheme="minorAscii" w:cstheme="minorAscii"/>
          <w:sz w:val="24"/>
          <w:szCs w:val="24"/>
        </w:rPr>
        <w:t>, and staff.</w:t>
      </w:r>
    </w:p>
    <w:p w:rsidR="7DB15497" w:rsidP="7DB15497" w:rsidRDefault="7DB15497" w14:paraId="1B06194A" w14:textId="79395A8C">
      <w:pPr>
        <w:pStyle w:val="NoSpacing"/>
        <w:rPr>
          <w:rFonts w:ascii="Calibri" w:hAnsi="Calibri" w:eastAsia="Calibri" w:cs="Calibri" w:asciiTheme="minorAscii" w:hAnsiTheme="minorAscii" w:eastAsiaTheme="minorAscii" w:cstheme="minorAscii"/>
          <w:sz w:val="24"/>
          <w:szCs w:val="24"/>
        </w:rPr>
      </w:pPr>
    </w:p>
    <w:p w:rsidRPr="00DE7A96" w:rsidR="00816062" w:rsidP="7DB15497" w:rsidRDefault="008C7FE3" w14:paraId="57E06E0C" w14:textId="394505BD">
      <w:pPr>
        <w:pStyle w:val="NoSpacing"/>
        <w:rPr>
          <w:rFonts w:ascii="Calibri" w:hAnsi="Calibri" w:eastAsia="Calibri" w:cs="Calibri" w:asciiTheme="minorAscii" w:hAnsiTheme="minorAscii" w:eastAsiaTheme="minorAscii" w:cstheme="minorAscii"/>
          <w:sz w:val="24"/>
          <w:szCs w:val="24"/>
        </w:rPr>
      </w:pPr>
      <w:r w:rsidRPr="7DB15497" w:rsidR="008C7FE3">
        <w:rPr>
          <w:rFonts w:ascii="Calibri" w:hAnsi="Calibri" w:eastAsia="Calibri" w:cs="Calibri" w:asciiTheme="minorAscii" w:hAnsiTheme="minorAscii" w:eastAsiaTheme="minorAscii" w:cstheme="minorAscii"/>
          <w:sz w:val="24"/>
          <w:szCs w:val="24"/>
        </w:rPr>
        <w:t xml:space="preserve">Not all students </w:t>
      </w:r>
      <w:r w:rsidRPr="7DB15497" w:rsidR="008C7FE3">
        <w:rPr>
          <w:rFonts w:ascii="Calibri" w:hAnsi="Calibri" w:eastAsia="Calibri" w:cs="Calibri" w:asciiTheme="minorAscii" w:hAnsiTheme="minorAscii" w:eastAsiaTheme="minorAscii" w:cstheme="minorAscii"/>
          <w:sz w:val="24"/>
          <w:szCs w:val="24"/>
        </w:rPr>
        <w:t>require</w:t>
      </w:r>
      <w:r w:rsidRPr="7DB15497" w:rsidR="008C7FE3">
        <w:rPr>
          <w:rFonts w:ascii="Calibri" w:hAnsi="Calibri" w:eastAsia="Calibri" w:cs="Calibri" w:asciiTheme="minorAscii" w:hAnsiTheme="minorAscii" w:eastAsiaTheme="minorAscii" w:cstheme="minorAscii"/>
          <w:sz w:val="24"/>
          <w:szCs w:val="24"/>
        </w:rPr>
        <w:t xml:space="preserve"> the same </w:t>
      </w:r>
      <w:r w:rsidRPr="7DB15497" w:rsidR="00816062">
        <w:rPr>
          <w:rFonts w:ascii="Calibri" w:hAnsi="Calibri" w:eastAsia="Calibri" w:cs="Calibri" w:asciiTheme="minorAscii" w:hAnsiTheme="minorAscii" w:eastAsiaTheme="minorAscii" w:cstheme="minorAscii"/>
          <w:sz w:val="24"/>
          <w:szCs w:val="24"/>
        </w:rPr>
        <w:t>accommodations</w:t>
      </w:r>
      <w:r w:rsidRPr="7DB15497" w:rsidR="008C7FE3">
        <w:rPr>
          <w:rFonts w:ascii="Calibri" w:hAnsi="Calibri" w:eastAsia="Calibri" w:cs="Calibri" w:asciiTheme="minorAscii" w:hAnsiTheme="minorAscii" w:eastAsiaTheme="minorAscii" w:cstheme="minorAscii"/>
          <w:sz w:val="24"/>
          <w:szCs w:val="24"/>
        </w:rPr>
        <w:t xml:space="preserve">, </w:t>
      </w:r>
      <w:r w:rsidRPr="7DB15497" w:rsidR="00AF18E0">
        <w:rPr>
          <w:rFonts w:ascii="Calibri" w:hAnsi="Calibri" w:eastAsia="Calibri" w:cs="Calibri" w:asciiTheme="minorAscii" w:hAnsiTheme="minorAscii" w:eastAsiaTheme="minorAscii" w:cstheme="minorAscii"/>
          <w:sz w:val="24"/>
          <w:szCs w:val="24"/>
        </w:rPr>
        <w:t xml:space="preserve">even if they have the same </w:t>
      </w:r>
      <w:r w:rsidRPr="7DB15497" w:rsidR="001A68E3">
        <w:rPr>
          <w:rFonts w:ascii="Calibri" w:hAnsi="Calibri" w:eastAsia="Calibri" w:cs="Calibri" w:asciiTheme="minorAscii" w:hAnsiTheme="minorAscii" w:eastAsiaTheme="minorAscii" w:cstheme="minorAscii"/>
          <w:sz w:val="24"/>
          <w:szCs w:val="24"/>
        </w:rPr>
        <w:t xml:space="preserve">disability. Reasonable accommodations are </w:t>
      </w:r>
      <w:r w:rsidRPr="7DB15497" w:rsidR="001A68E3">
        <w:rPr>
          <w:rFonts w:ascii="Calibri" w:hAnsi="Calibri" w:eastAsia="Calibri" w:cs="Calibri" w:asciiTheme="minorAscii" w:hAnsiTheme="minorAscii" w:eastAsiaTheme="minorAscii" w:cstheme="minorAscii"/>
          <w:sz w:val="24"/>
          <w:szCs w:val="24"/>
        </w:rPr>
        <w:t>determined</w:t>
      </w:r>
      <w:r w:rsidRPr="7DB15497" w:rsidR="001A68E3">
        <w:rPr>
          <w:rFonts w:ascii="Calibri" w:hAnsi="Calibri" w:eastAsia="Calibri" w:cs="Calibri" w:asciiTheme="minorAscii" w:hAnsiTheme="minorAscii" w:eastAsiaTheme="minorAscii" w:cstheme="minorAscii"/>
          <w:sz w:val="24"/>
          <w:szCs w:val="24"/>
        </w:rPr>
        <w:t xml:space="preserve"> on a </w:t>
      </w:r>
      <w:r w:rsidRPr="7DB15497" w:rsidR="00816062">
        <w:rPr>
          <w:rFonts w:ascii="Calibri" w:hAnsi="Calibri" w:eastAsia="Calibri" w:cs="Calibri" w:asciiTheme="minorAscii" w:hAnsiTheme="minorAscii" w:eastAsiaTheme="minorAscii" w:cstheme="minorAscii"/>
          <w:sz w:val="24"/>
          <w:szCs w:val="24"/>
        </w:rPr>
        <w:t>case-by-case</w:t>
      </w:r>
      <w:r w:rsidRPr="7DB15497" w:rsidR="001A68E3">
        <w:rPr>
          <w:rFonts w:ascii="Calibri" w:hAnsi="Calibri" w:eastAsia="Calibri" w:cs="Calibri" w:asciiTheme="minorAscii" w:hAnsiTheme="minorAscii" w:eastAsiaTheme="minorAscii" w:cstheme="minorAscii"/>
          <w:sz w:val="24"/>
          <w:szCs w:val="24"/>
        </w:rPr>
        <w:t xml:space="preserve"> basis to address the </w:t>
      </w:r>
      <w:r w:rsidRPr="7DB15497" w:rsidR="00816062">
        <w:rPr>
          <w:rFonts w:ascii="Calibri" w:hAnsi="Calibri" w:eastAsia="Calibri" w:cs="Calibri" w:asciiTheme="minorAscii" w:hAnsiTheme="minorAscii" w:eastAsiaTheme="minorAscii" w:cstheme="minorAscii"/>
          <w:sz w:val="24"/>
          <w:szCs w:val="24"/>
        </w:rPr>
        <w:t>individual</w:t>
      </w:r>
      <w:r w:rsidRPr="7DB15497" w:rsidR="001A68E3">
        <w:rPr>
          <w:rFonts w:ascii="Calibri" w:hAnsi="Calibri" w:eastAsia="Calibri" w:cs="Calibri" w:asciiTheme="minorAscii" w:hAnsiTheme="minorAscii" w:eastAsiaTheme="minorAscii" w:cstheme="minorAscii"/>
          <w:sz w:val="24"/>
          <w:szCs w:val="24"/>
        </w:rPr>
        <w:t xml:space="preserve"> </w:t>
      </w:r>
      <w:r w:rsidRPr="7DB15497" w:rsidR="00B903AD">
        <w:rPr>
          <w:rFonts w:ascii="Calibri" w:hAnsi="Calibri" w:eastAsia="Calibri" w:cs="Calibri" w:asciiTheme="minorAscii" w:hAnsiTheme="minorAscii" w:eastAsiaTheme="minorAscii" w:cstheme="minorAscii"/>
          <w:sz w:val="24"/>
          <w:szCs w:val="24"/>
        </w:rPr>
        <w:t>needs of the student and the fun</w:t>
      </w:r>
      <w:r w:rsidRPr="7DB15497" w:rsidR="00816062">
        <w:rPr>
          <w:rFonts w:ascii="Calibri" w:hAnsi="Calibri" w:eastAsia="Calibri" w:cs="Calibri" w:asciiTheme="minorAscii" w:hAnsiTheme="minorAscii" w:eastAsiaTheme="minorAscii" w:cstheme="minorAscii"/>
          <w:sz w:val="24"/>
          <w:szCs w:val="24"/>
        </w:rPr>
        <w:t>ctional limitations addressed in the documentation.</w:t>
      </w:r>
    </w:p>
    <w:p w:rsidR="49862F6F" w:rsidP="6D198B5C" w:rsidRDefault="49862F6F" w14:paraId="491A5695" w14:textId="13FDEF6F">
      <w:pPr>
        <w:pStyle w:val="Heading1"/>
        <w:jc w:val="center"/>
        <w:rPr>
          <w:rFonts w:ascii="Times New Roman" w:hAnsi="Times New Roman" w:eastAsia="Times New Roman" w:cs="Times New Roman"/>
          <w:b w:val="1"/>
          <w:bCs w:val="1"/>
          <w:sz w:val="40"/>
          <w:szCs w:val="40"/>
        </w:rPr>
      </w:pPr>
      <w:bookmarkStart w:name="_Notification_Process" w:id="172703802"/>
      <w:r w:rsidRPr="6B3C101A" w:rsidR="49862F6F">
        <w:rPr>
          <w:b w:val="1"/>
          <w:bCs w:val="1"/>
        </w:rPr>
        <w:t>Notification Process</w:t>
      </w:r>
      <w:bookmarkEnd w:id="172703802"/>
    </w:p>
    <w:p w:rsidR="49862F6F" w:rsidP="7DB15497" w:rsidRDefault="49862F6F" w14:paraId="6B3F9A2B" w14:textId="68C23038">
      <w:pPr>
        <w:jc w:val="both"/>
        <w:rPr>
          <w:rFonts w:ascii="Calibri" w:hAnsi="Calibri" w:eastAsia="Calibri" w:cs="Calibri" w:asciiTheme="minorAscii" w:hAnsiTheme="minorAscii" w:eastAsiaTheme="minorAscii" w:cstheme="minorAscii"/>
          <w:sz w:val="24"/>
          <w:szCs w:val="24"/>
        </w:rPr>
      </w:pPr>
      <w:r w:rsidRPr="7DB15497" w:rsidR="49862F6F">
        <w:rPr>
          <w:rFonts w:ascii="Calibri" w:hAnsi="Calibri" w:eastAsia="Calibri" w:cs="Calibri" w:asciiTheme="minorAscii" w:hAnsiTheme="minorAscii" w:eastAsiaTheme="minorAscii" w:cstheme="minorAscii"/>
          <w:sz w:val="24"/>
          <w:szCs w:val="24"/>
        </w:rPr>
        <w:t xml:space="preserve">Once the </w:t>
      </w:r>
      <w:r w:rsidRPr="7DB15497" w:rsidR="49862F6F">
        <w:rPr>
          <w:rFonts w:ascii="Calibri" w:hAnsi="Calibri" w:eastAsia="Calibri" w:cs="Calibri" w:asciiTheme="minorAscii" w:hAnsiTheme="minorAscii" w:eastAsiaTheme="minorAscii" w:cstheme="minorAscii"/>
          <w:sz w:val="24"/>
          <w:szCs w:val="24"/>
        </w:rPr>
        <w:t>appropriate forms</w:t>
      </w:r>
      <w:r w:rsidRPr="7DB15497" w:rsidR="49862F6F">
        <w:rPr>
          <w:rFonts w:ascii="Calibri" w:hAnsi="Calibri" w:eastAsia="Calibri" w:cs="Calibri" w:asciiTheme="minorAscii" w:hAnsiTheme="minorAscii" w:eastAsiaTheme="minorAscii" w:cstheme="minorAscii"/>
          <w:sz w:val="24"/>
          <w:szCs w:val="24"/>
        </w:rPr>
        <w:t xml:space="preserve"> and documentation have been </w:t>
      </w:r>
      <w:r w:rsidRPr="7DB15497" w:rsidR="49862F6F">
        <w:rPr>
          <w:rFonts w:ascii="Calibri" w:hAnsi="Calibri" w:eastAsia="Calibri" w:cs="Calibri" w:asciiTheme="minorAscii" w:hAnsiTheme="minorAscii" w:eastAsiaTheme="minorAscii" w:cstheme="minorAscii"/>
          <w:sz w:val="24"/>
          <w:szCs w:val="24"/>
        </w:rPr>
        <w:t>submitted</w:t>
      </w:r>
      <w:r w:rsidRPr="7DB15497" w:rsidR="49862F6F">
        <w:rPr>
          <w:rFonts w:ascii="Calibri" w:hAnsi="Calibri" w:eastAsia="Calibri" w:cs="Calibri" w:asciiTheme="minorAscii" w:hAnsiTheme="minorAscii" w:eastAsiaTheme="minorAscii" w:cstheme="minorAscii"/>
          <w:sz w:val="24"/>
          <w:szCs w:val="24"/>
        </w:rPr>
        <w:t xml:space="preserve">, each student will be notified through Shepherd </w:t>
      </w:r>
      <w:r w:rsidRPr="7DB15497" w:rsidR="49862F6F">
        <w:rPr>
          <w:rFonts w:ascii="Calibri" w:hAnsi="Calibri" w:eastAsia="Calibri" w:cs="Calibri" w:asciiTheme="minorAscii" w:hAnsiTheme="minorAscii" w:eastAsiaTheme="minorAscii" w:cstheme="minorAscii"/>
          <w:sz w:val="24"/>
          <w:szCs w:val="24"/>
        </w:rPr>
        <w:t>University</w:t>
      </w:r>
      <w:r w:rsidRPr="7DB15497" w:rsidR="49862F6F">
        <w:rPr>
          <w:rFonts w:ascii="Calibri" w:hAnsi="Calibri" w:eastAsia="Calibri" w:cs="Calibri" w:asciiTheme="minorAscii" w:hAnsiTheme="minorAscii" w:eastAsiaTheme="minorAscii" w:cstheme="minorAscii"/>
          <w:sz w:val="24"/>
          <w:szCs w:val="24"/>
        </w:rPr>
        <w:t xml:space="preserve"> email of the specific accommodations that have been approved, or in some cases, denied. </w:t>
      </w:r>
    </w:p>
    <w:p w:rsidR="49862F6F" w:rsidP="7DB15497" w:rsidRDefault="49862F6F" w14:paraId="5FEE6F19" w14:textId="54B681A2">
      <w:pPr>
        <w:jc w:val="both"/>
        <w:rPr>
          <w:rFonts w:ascii="Calibri" w:hAnsi="Calibri" w:eastAsia="Calibri" w:cs="Calibri" w:asciiTheme="minorAscii" w:hAnsiTheme="minorAscii" w:eastAsiaTheme="minorAscii" w:cstheme="minorAscii"/>
          <w:sz w:val="24"/>
          <w:szCs w:val="24"/>
        </w:rPr>
      </w:pPr>
      <w:r w:rsidRPr="7DB15497" w:rsidR="49862F6F">
        <w:rPr>
          <w:rFonts w:ascii="Calibri" w:hAnsi="Calibri" w:eastAsia="Calibri" w:cs="Calibri" w:asciiTheme="minorAscii" w:hAnsiTheme="minorAscii" w:eastAsiaTheme="minorAscii" w:cstheme="minorAscii"/>
          <w:sz w:val="24"/>
          <w:szCs w:val="24"/>
        </w:rPr>
        <w:t>For Housing Related Accommodations, the Office of Accessibility Services will notify Residence Life Staff of the approved accommodation. This includes housing accommodations, meal plan accommodations, and Emotional Support Animal accommodations.</w:t>
      </w:r>
    </w:p>
    <w:p w:rsidR="34362869" w:rsidP="6D198B5C" w:rsidRDefault="34362869" w14:paraId="36F6D9F9" w14:textId="2CA5908D">
      <w:pPr>
        <w:pStyle w:val="Heading1"/>
        <w:bidi w:val="0"/>
        <w:jc w:val="center"/>
        <w:rPr>
          <w:b w:val="1"/>
          <w:bCs w:val="1"/>
        </w:rPr>
      </w:pPr>
      <w:bookmarkStart w:name="_Current_Students" w:id="612154276"/>
      <w:r w:rsidRPr="7DB15497" w:rsidR="34362869">
        <w:rPr>
          <w:b w:val="1"/>
          <w:bCs w:val="1"/>
        </w:rPr>
        <w:t>Current Students</w:t>
      </w:r>
      <w:bookmarkEnd w:id="612154276"/>
    </w:p>
    <w:p w:rsidR="4FEA5778" w:rsidP="7DB15497" w:rsidRDefault="4FEA5778" w14:paraId="4A903AF5" w14:textId="4F05CBAC">
      <w:pPr>
        <w:pStyle w:val="Normal"/>
        <w:bidi w:val="0"/>
        <w:rPr>
          <w:noProof w:val="0"/>
          <w:sz w:val="24"/>
          <w:szCs w:val="24"/>
          <w:lang w:val="en-US"/>
        </w:rPr>
      </w:pPr>
      <w:r w:rsidRPr="7DB15497" w:rsidR="4FEA5778">
        <w:rPr>
          <w:noProof w:val="0"/>
          <w:sz w:val="24"/>
          <w:szCs w:val="24"/>
          <w:lang w:val="en-US"/>
        </w:rPr>
        <w:t>This page is for students who are currently registered with the Office of Accessibility Services.</w:t>
      </w:r>
      <w:r w:rsidRPr="7DB15497" w:rsidR="4FEA5778">
        <w:rPr>
          <w:noProof w:val="0"/>
          <w:sz w:val="24"/>
          <w:szCs w:val="24"/>
          <w:lang w:val="en-US"/>
        </w:rPr>
        <w:t xml:space="preserve"> Here you will find the information that applies </w:t>
      </w:r>
      <w:r w:rsidRPr="7DB15497" w:rsidR="4FEA5778">
        <w:rPr>
          <w:noProof w:val="0"/>
          <w:sz w:val="24"/>
          <w:szCs w:val="24"/>
          <w:lang w:val="en-US"/>
        </w:rPr>
        <w:t>for</w:t>
      </w:r>
      <w:r w:rsidRPr="7DB15497" w:rsidR="4FEA5778">
        <w:rPr>
          <w:noProof w:val="0"/>
          <w:sz w:val="24"/>
          <w:szCs w:val="24"/>
          <w:lang w:val="en-US"/>
        </w:rPr>
        <w:t xml:space="preserve"> current students. If you are new to Shepherd University or our office, </w:t>
      </w:r>
      <w:hyperlink r:id="Ra2eed57121a24788">
        <w:r w:rsidRPr="7DB15497" w:rsidR="4FEA5778">
          <w:rPr>
            <w:rStyle w:val="Hyperlink"/>
            <w:noProof w:val="0"/>
            <w:sz w:val="24"/>
            <w:szCs w:val="24"/>
            <w:lang w:val="en-US"/>
          </w:rPr>
          <w:t>click here</w:t>
        </w:r>
      </w:hyperlink>
      <w:r w:rsidRPr="7DB15497" w:rsidR="4FEA5778">
        <w:rPr>
          <w:noProof w:val="0"/>
          <w:sz w:val="24"/>
          <w:szCs w:val="24"/>
          <w:lang w:val="en-US"/>
        </w:rPr>
        <w:t>!</w:t>
      </w:r>
    </w:p>
    <w:p w:rsidR="4FEA5778" w:rsidP="7DB15497" w:rsidRDefault="4FEA5778" w14:paraId="4C38779B" w14:textId="10D77335">
      <w:pPr>
        <w:pStyle w:val="Heading2"/>
        <w:rPr>
          <w:b w:val="1"/>
          <w:bCs w:val="1"/>
          <w:noProof w:val="0"/>
          <w:sz w:val="28"/>
          <w:szCs w:val="28"/>
          <w:u w:val="single"/>
          <w:lang w:val="en-US"/>
        </w:rPr>
      </w:pPr>
      <w:r w:rsidRPr="7DB15497" w:rsidR="4FEA5778">
        <w:rPr>
          <w:b w:val="1"/>
          <w:bCs w:val="1"/>
          <w:noProof w:val="0"/>
          <w:lang w:val="en-US"/>
        </w:rPr>
        <w:t>Student Responsibilities</w:t>
      </w:r>
    </w:p>
    <w:p w:rsidR="4FEA5778" w:rsidP="6D198B5C" w:rsidRDefault="4FEA5778" w14:paraId="7989233B" w14:textId="1EF92CA0">
      <w:pPr>
        <w:pStyle w:val="Normal"/>
        <w:bidi w:val="0"/>
        <w:rPr>
          <w:noProof w:val="0"/>
          <w:sz w:val="24"/>
          <w:szCs w:val="24"/>
          <w:lang w:val="en-US"/>
        </w:rPr>
      </w:pPr>
      <w:r w:rsidRPr="6D198B5C" w:rsidR="4FEA5778">
        <w:rPr>
          <w:noProof w:val="0"/>
          <w:sz w:val="24"/>
          <w:szCs w:val="24"/>
          <w:lang w:val="en-US"/>
        </w:rPr>
        <w:t xml:space="preserve">As a student with accommodations, you </w:t>
      </w:r>
      <w:r w:rsidRPr="6D198B5C" w:rsidR="4FEA5778">
        <w:rPr>
          <w:noProof w:val="0"/>
          <w:sz w:val="24"/>
          <w:szCs w:val="24"/>
          <w:lang w:val="en-US"/>
        </w:rPr>
        <w:t>are responsible for</w:t>
      </w:r>
      <w:r w:rsidRPr="6D198B5C" w:rsidR="4FEA5778">
        <w:rPr>
          <w:noProof w:val="0"/>
          <w:sz w:val="24"/>
          <w:szCs w:val="24"/>
          <w:lang w:val="en-US"/>
        </w:rPr>
        <w:t xml:space="preserve"> the following:</w:t>
      </w:r>
    </w:p>
    <w:p w:rsidR="4FEA5778" w:rsidP="7DB15497" w:rsidRDefault="4FEA5778" w14:paraId="78271BB3" w14:textId="69EC2E97">
      <w:pPr>
        <w:pStyle w:val="ListParagraph"/>
        <w:numPr>
          <w:ilvl w:val="0"/>
          <w:numId w:val="24"/>
        </w:numPr>
        <w:bidi w:val="0"/>
        <w:rPr>
          <w:rFonts w:ascii="Georgia" w:hAnsi="Georgia" w:eastAsia="Georgia" w:cs="Georgia"/>
          <w:b w:val="0"/>
          <w:bCs w:val="0"/>
          <w:i w:val="0"/>
          <w:iCs w:val="0"/>
          <w:caps w:val="0"/>
          <w:smallCaps w:val="0"/>
          <w:noProof w:val="0"/>
          <w:color w:val="333333"/>
          <w:sz w:val="22"/>
          <w:szCs w:val="22"/>
          <w:lang w:val="en-US"/>
        </w:rPr>
      </w:pPr>
      <w:r w:rsidRPr="7DB15497" w:rsidR="4FEA5778">
        <w:rPr>
          <w:noProof w:val="0"/>
          <w:sz w:val="24"/>
          <w:szCs w:val="24"/>
          <w:lang w:val="en-US"/>
        </w:rPr>
        <w:t xml:space="preserve">Completing a Semester Request to use </w:t>
      </w:r>
      <w:r w:rsidRPr="7DB15497" w:rsidR="4FEA5778">
        <w:rPr>
          <w:noProof w:val="0"/>
          <w:sz w:val="24"/>
          <w:szCs w:val="24"/>
          <w:lang w:val="en-US"/>
        </w:rPr>
        <w:t>you</w:t>
      </w:r>
      <w:r w:rsidRPr="7DB15497" w:rsidR="4FEA5778">
        <w:rPr>
          <w:noProof w:val="0"/>
          <w:sz w:val="24"/>
          <w:szCs w:val="24"/>
          <w:lang w:val="en-US"/>
        </w:rPr>
        <w:t xml:space="preserve"> accommodations at the beginning of each semester.</w:t>
      </w:r>
    </w:p>
    <w:p w:rsidR="7DB15497" w:rsidP="7DB15497" w:rsidRDefault="7DB15497" w14:paraId="3EAA73AB" w14:textId="722A2DF4">
      <w:pPr>
        <w:pStyle w:val="ListParagraph"/>
        <w:bidi w:val="0"/>
        <w:ind w:left="720"/>
        <w:rPr>
          <w:rFonts w:ascii="Georgia" w:hAnsi="Georgia" w:eastAsia="Georgia" w:cs="Georgia"/>
          <w:b w:val="0"/>
          <w:bCs w:val="0"/>
          <w:i w:val="0"/>
          <w:iCs w:val="0"/>
          <w:caps w:val="0"/>
          <w:smallCaps w:val="0"/>
          <w:noProof w:val="0"/>
          <w:color w:val="333333"/>
          <w:sz w:val="22"/>
          <w:szCs w:val="22"/>
          <w:lang w:val="en-US"/>
        </w:rPr>
      </w:pPr>
    </w:p>
    <w:p w:rsidR="4FEA5778" w:rsidP="7DB15497" w:rsidRDefault="4FEA5778" w14:paraId="7FA94390" w14:textId="7B8E58B4">
      <w:pPr>
        <w:pStyle w:val="ListParagraph"/>
        <w:numPr>
          <w:ilvl w:val="0"/>
          <w:numId w:val="24"/>
        </w:numPr>
        <w:bidi w:val="0"/>
        <w:jc w:val="both"/>
        <w:rPr>
          <w:rFonts w:ascii="Georgia" w:hAnsi="Georgia" w:eastAsia="Georgia" w:cs="Georgia"/>
          <w:b w:val="0"/>
          <w:bCs w:val="0"/>
          <w:i w:val="0"/>
          <w:iCs w:val="0"/>
          <w:caps w:val="0"/>
          <w:smallCaps w:val="0"/>
          <w:noProof w:val="0"/>
          <w:color w:val="333333"/>
          <w:sz w:val="22"/>
          <w:szCs w:val="22"/>
          <w:lang w:val="en-US"/>
        </w:rPr>
      </w:pPr>
      <w:r w:rsidRPr="7DB15497" w:rsidR="4FEA5778">
        <w:rPr>
          <w:noProof w:val="0"/>
          <w:sz w:val="24"/>
          <w:szCs w:val="24"/>
          <w:lang w:val="en-US"/>
        </w:rPr>
        <w:t>Sign</w:t>
      </w:r>
      <w:r w:rsidRPr="7DB15497" w:rsidR="4FEA5778">
        <w:rPr>
          <w:noProof w:val="0"/>
          <w:sz w:val="24"/>
          <w:szCs w:val="24"/>
          <w:lang w:val="en-US"/>
        </w:rPr>
        <w:t xml:space="preserve"> your </w:t>
      </w:r>
      <w:r w:rsidRPr="7DB15497" w:rsidR="4FEA5778">
        <w:rPr>
          <w:noProof w:val="0"/>
          <w:sz w:val="24"/>
          <w:szCs w:val="24"/>
          <w:lang w:val="en-US"/>
        </w:rPr>
        <w:t>accommodations</w:t>
      </w:r>
      <w:r w:rsidRPr="7DB15497" w:rsidR="4FEA5778">
        <w:rPr>
          <w:noProof w:val="0"/>
          <w:sz w:val="24"/>
          <w:szCs w:val="24"/>
          <w:lang w:val="en-US"/>
        </w:rPr>
        <w:t xml:space="preserve"> letter after completing a semester request.</w:t>
      </w:r>
    </w:p>
    <w:p w:rsidR="7DB15497" w:rsidP="7DB15497" w:rsidRDefault="7DB15497" w14:paraId="38FCFCCA" w14:textId="1308872A">
      <w:pPr>
        <w:pStyle w:val="ListParagraph"/>
        <w:bidi w:val="0"/>
        <w:ind w:left="720"/>
        <w:jc w:val="both"/>
        <w:rPr>
          <w:rFonts w:ascii="Georgia" w:hAnsi="Georgia" w:eastAsia="Georgia" w:cs="Georgia"/>
          <w:b w:val="0"/>
          <w:bCs w:val="0"/>
          <w:i w:val="0"/>
          <w:iCs w:val="0"/>
          <w:caps w:val="0"/>
          <w:smallCaps w:val="0"/>
          <w:noProof w:val="0"/>
          <w:color w:val="333333"/>
          <w:sz w:val="22"/>
          <w:szCs w:val="22"/>
          <w:lang w:val="en-US"/>
        </w:rPr>
      </w:pPr>
    </w:p>
    <w:p w:rsidR="4FEA5778" w:rsidP="6B3C101A" w:rsidRDefault="4FEA5778" w14:paraId="11B0F36D" w14:textId="5641818E">
      <w:pPr>
        <w:pStyle w:val="ListParagraph"/>
        <w:numPr>
          <w:ilvl w:val="0"/>
          <w:numId w:val="24"/>
        </w:numPr>
        <w:bidi w:val="0"/>
        <w:rPr>
          <w:noProof w:val="0"/>
          <w:sz w:val="24"/>
          <w:szCs w:val="24"/>
          <w:lang w:val="en-US"/>
        </w:rPr>
      </w:pPr>
      <w:r w:rsidRPr="6B3C101A" w:rsidR="4FEA5778">
        <w:rPr>
          <w:noProof w:val="0"/>
          <w:sz w:val="24"/>
          <w:szCs w:val="24"/>
          <w:lang w:val="en-US"/>
        </w:rPr>
        <w:t xml:space="preserve">Initiating a meeting with </w:t>
      </w:r>
      <w:r w:rsidRPr="6B3C101A" w:rsidR="4FEA5778">
        <w:rPr>
          <w:noProof w:val="0"/>
          <w:sz w:val="24"/>
          <w:szCs w:val="24"/>
          <w:lang w:val="en-US"/>
        </w:rPr>
        <w:t>each</w:t>
      </w:r>
      <w:r w:rsidRPr="6B3C101A" w:rsidR="4FEA5778">
        <w:rPr>
          <w:noProof w:val="0"/>
          <w:sz w:val="24"/>
          <w:szCs w:val="24"/>
          <w:lang w:val="en-US"/>
        </w:rPr>
        <w:t xml:space="preserve"> your professors to discuss your accommodations. Students must act as </w:t>
      </w:r>
      <w:r w:rsidRPr="6B3C101A" w:rsidR="4FEA5778">
        <w:rPr>
          <w:noProof w:val="0"/>
          <w:sz w:val="24"/>
          <w:szCs w:val="24"/>
          <w:lang w:val="en-US"/>
        </w:rPr>
        <w:t>self advocate</w:t>
      </w:r>
      <w:r w:rsidRPr="6B3C101A" w:rsidR="4FEA5778">
        <w:rPr>
          <w:noProof w:val="0"/>
          <w:sz w:val="24"/>
          <w:szCs w:val="24"/>
          <w:lang w:val="en-US"/>
        </w:rPr>
        <w:t xml:space="preserve"> and </w:t>
      </w:r>
      <w:r w:rsidRPr="6B3C101A" w:rsidR="4FEA5778">
        <w:rPr>
          <w:noProof w:val="0"/>
          <w:sz w:val="24"/>
          <w:szCs w:val="24"/>
          <w:lang w:val="en-US"/>
        </w:rPr>
        <w:t>initiate</w:t>
      </w:r>
      <w:r w:rsidRPr="6B3C101A" w:rsidR="4FEA5778">
        <w:rPr>
          <w:noProof w:val="0"/>
          <w:sz w:val="24"/>
          <w:szCs w:val="24"/>
          <w:lang w:val="en-US"/>
        </w:rPr>
        <w:t xml:space="preserve"> a conversation with each of their professors to discuss accommodations.</w:t>
      </w:r>
    </w:p>
    <w:p w:rsidR="7DB15497" w:rsidP="7DB15497" w:rsidRDefault="7DB15497" w14:paraId="22EE13E5" w14:textId="4B81328D">
      <w:pPr>
        <w:pStyle w:val="ListParagraph"/>
        <w:bidi w:val="0"/>
        <w:ind w:left="720"/>
        <w:rPr>
          <w:rFonts w:ascii="Georgia" w:hAnsi="Georgia" w:eastAsia="Georgia" w:cs="Georgia"/>
          <w:b w:val="0"/>
          <w:bCs w:val="0"/>
          <w:i w:val="0"/>
          <w:iCs w:val="0"/>
          <w:caps w:val="0"/>
          <w:smallCaps w:val="0"/>
          <w:strike w:val="0"/>
          <w:dstrike w:val="0"/>
          <w:noProof w:val="0"/>
          <w:color w:val="B86300"/>
          <w:sz w:val="22"/>
          <w:szCs w:val="22"/>
          <w:u w:val="none"/>
          <w:lang w:val="en-US"/>
        </w:rPr>
      </w:pPr>
    </w:p>
    <w:p w:rsidR="4FEA5778" w:rsidP="6B3C101A" w:rsidRDefault="4FEA5778" w14:paraId="317C4B92" w14:textId="7FC57FCA">
      <w:pPr>
        <w:pStyle w:val="ListParagraph"/>
        <w:numPr>
          <w:ilvl w:val="0"/>
          <w:numId w:val="24"/>
        </w:numPr>
        <w:bidi w:val="0"/>
        <w:rPr>
          <w:rFonts w:ascii="Georgia" w:hAnsi="Georgia" w:eastAsia="Georgia" w:cs="Georgia"/>
          <w:b w:val="0"/>
          <w:bCs w:val="0"/>
          <w:i w:val="0"/>
          <w:iCs w:val="0"/>
          <w:caps w:val="0"/>
          <w:smallCaps w:val="0"/>
          <w:noProof w:val="0"/>
          <w:color w:val="333333"/>
          <w:sz w:val="22"/>
          <w:szCs w:val="22"/>
          <w:lang w:val="en-US"/>
        </w:rPr>
      </w:pPr>
      <w:r w:rsidRPr="6B3C101A" w:rsidR="4FEA5778">
        <w:rPr>
          <w:noProof w:val="0"/>
          <w:sz w:val="24"/>
          <w:szCs w:val="24"/>
          <w:lang w:val="en-US"/>
        </w:rPr>
        <w:t xml:space="preserve">If you are using the testing center, complete the test room booking form and notify professors of the request </w:t>
      </w:r>
      <w:r w:rsidRPr="6B3C101A" w:rsidR="4FEA5778">
        <w:rPr>
          <w:b w:val="1"/>
          <w:bCs w:val="1"/>
          <w:noProof w:val="0"/>
          <w:sz w:val="24"/>
          <w:szCs w:val="24"/>
          <w:lang w:val="en-US"/>
        </w:rPr>
        <w:t>5 business days in advance</w:t>
      </w:r>
      <w:r w:rsidRPr="6B3C101A" w:rsidR="4FEA5778">
        <w:rPr>
          <w:b w:val="1"/>
          <w:bCs w:val="1"/>
          <w:noProof w:val="0"/>
          <w:sz w:val="24"/>
          <w:szCs w:val="24"/>
          <w:lang w:val="en-US"/>
        </w:rPr>
        <w:t xml:space="preserve"> of testing date</w:t>
      </w:r>
      <w:r w:rsidRPr="6B3C101A" w:rsidR="0DB4F671">
        <w:rPr>
          <w:b w:val="1"/>
          <w:bCs w:val="1"/>
          <w:noProof w:val="0"/>
          <w:sz w:val="24"/>
          <w:szCs w:val="24"/>
          <w:lang w:val="en-US"/>
        </w:rPr>
        <w:t>.</w:t>
      </w:r>
    </w:p>
    <w:p w:rsidR="4FEA5778" w:rsidP="7DB15497" w:rsidRDefault="4FEA5778" w14:paraId="33BEB363" w14:textId="69F6C24C">
      <w:pPr>
        <w:pStyle w:val="Heading2"/>
        <w:rPr>
          <w:b w:val="1"/>
          <w:bCs w:val="1"/>
          <w:noProof w:val="0"/>
          <w:sz w:val="28"/>
          <w:szCs w:val="28"/>
          <w:u w:val="single"/>
          <w:lang w:val="en-US"/>
        </w:rPr>
      </w:pPr>
      <w:r w:rsidRPr="7DB15497" w:rsidR="4FEA5778">
        <w:rPr>
          <w:b w:val="1"/>
          <w:bCs w:val="1"/>
          <w:noProof w:val="0"/>
          <w:lang w:val="en-US"/>
        </w:rPr>
        <w:t>Semester Request</w:t>
      </w:r>
    </w:p>
    <w:p w:rsidR="4FEA5778" w:rsidP="6D198B5C" w:rsidRDefault="4FEA5778" w14:paraId="3284BE0F" w14:textId="75AD25A5">
      <w:pPr>
        <w:pStyle w:val="Normal"/>
        <w:bidi w:val="0"/>
        <w:rPr>
          <w:noProof w:val="0"/>
          <w:sz w:val="24"/>
          <w:szCs w:val="24"/>
          <w:lang w:val="en-US"/>
        </w:rPr>
      </w:pPr>
      <w:r w:rsidRPr="6B3C101A" w:rsidR="4FEA5778">
        <w:rPr>
          <w:noProof w:val="0"/>
          <w:sz w:val="24"/>
          <w:szCs w:val="24"/>
          <w:lang w:val="en-US"/>
        </w:rPr>
        <w:t xml:space="preserve">At the beginning of each semester, you will need to complete a Semester Request via Accommodate to implement your accommodations. This process is what sends your letters to your faculty. Note that accommodations are not retroactive, meaning accommodations are not active until a student sends </w:t>
      </w:r>
      <w:r w:rsidRPr="6B3C101A" w:rsidR="4FEA5778">
        <w:rPr>
          <w:noProof w:val="0"/>
          <w:sz w:val="24"/>
          <w:szCs w:val="24"/>
          <w:lang w:val="en-US"/>
        </w:rPr>
        <w:t>their</w:t>
      </w:r>
      <w:r w:rsidRPr="6B3C101A" w:rsidR="4FEA5778">
        <w:rPr>
          <w:noProof w:val="0"/>
          <w:sz w:val="24"/>
          <w:szCs w:val="24"/>
          <w:lang w:val="en-US"/>
        </w:rPr>
        <w:t xml:space="preserve"> letter to their faculty. </w:t>
      </w:r>
      <w:r w:rsidRPr="6B3C101A" w:rsidR="4FEA5778">
        <w:rPr>
          <w:noProof w:val="0"/>
          <w:sz w:val="24"/>
          <w:szCs w:val="24"/>
          <w:lang w:val="en-US"/>
        </w:rPr>
        <w:t xml:space="preserve">Should you add/drop a </w:t>
      </w:r>
      <w:r w:rsidRPr="6B3C101A" w:rsidR="4FEA5778">
        <w:rPr>
          <w:noProof w:val="0"/>
          <w:sz w:val="24"/>
          <w:szCs w:val="24"/>
          <w:lang w:val="en-US"/>
        </w:rPr>
        <w:t>class</w:t>
      </w:r>
      <w:r w:rsidRPr="6B3C101A" w:rsidR="4FEA5778">
        <w:rPr>
          <w:noProof w:val="0"/>
          <w:sz w:val="24"/>
          <w:szCs w:val="24"/>
          <w:lang w:val="en-US"/>
        </w:rPr>
        <w:t xml:space="preserve"> a new semester request should be completed. </w:t>
      </w:r>
    </w:p>
    <w:p w:rsidR="4FEA5778" w:rsidP="7DB15497" w:rsidRDefault="4FEA5778" w14:paraId="3E2AE5A9" w14:textId="50BA7D71">
      <w:pPr>
        <w:pStyle w:val="Heading2"/>
        <w:rPr>
          <w:b w:val="1"/>
          <w:bCs w:val="1"/>
          <w:noProof w:val="0"/>
          <w:sz w:val="28"/>
          <w:szCs w:val="28"/>
          <w:u w:val="single"/>
          <w:lang w:val="en-US"/>
        </w:rPr>
      </w:pPr>
      <w:r w:rsidRPr="7DB15497" w:rsidR="4FEA5778">
        <w:rPr>
          <w:b w:val="1"/>
          <w:bCs w:val="1"/>
          <w:noProof w:val="0"/>
          <w:lang w:val="en-US"/>
        </w:rPr>
        <w:t>Signing Your accommodations letter</w:t>
      </w:r>
    </w:p>
    <w:p w:rsidR="4FEA5778" w:rsidP="6D198B5C" w:rsidRDefault="4FEA5778" w14:paraId="7DBEC420" w14:textId="3B9B17D6">
      <w:pPr>
        <w:pStyle w:val="Normal"/>
        <w:bidi w:val="0"/>
        <w:rPr>
          <w:noProof w:val="0"/>
          <w:sz w:val="24"/>
          <w:szCs w:val="24"/>
          <w:lang w:val="en-US"/>
        </w:rPr>
      </w:pPr>
      <w:r w:rsidRPr="6B3C101A" w:rsidR="4FEA5778">
        <w:rPr>
          <w:noProof w:val="0"/>
          <w:sz w:val="24"/>
          <w:szCs w:val="24"/>
          <w:lang w:val="en-US"/>
        </w:rPr>
        <w:t xml:space="preserve">After completing a semester request, you must sign your accommodation letter. This is to </w:t>
      </w:r>
      <w:r w:rsidRPr="6B3C101A" w:rsidR="4FEA5778">
        <w:rPr>
          <w:noProof w:val="0"/>
          <w:sz w:val="24"/>
          <w:szCs w:val="24"/>
          <w:lang w:val="en-US"/>
        </w:rPr>
        <w:t>verify</w:t>
      </w:r>
      <w:r w:rsidRPr="6B3C101A" w:rsidR="4FEA5778">
        <w:rPr>
          <w:noProof w:val="0"/>
          <w:sz w:val="24"/>
          <w:szCs w:val="24"/>
          <w:lang w:val="en-US"/>
        </w:rPr>
        <w:t xml:space="preserve"> you understand which accommodations you have been </w:t>
      </w:r>
      <w:r w:rsidRPr="6B3C101A" w:rsidR="4FEA5778">
        <w:rPr>
          <w:noProof w:val="0"/>
          <w:sz w:val="24"/>
          <w:szCs w:val="24"/>
          <w:lang w:val="en-US"/>
        </w:rPr>
        <w:t>provided</w:t>
      </w:r>
      <w:r w:rsidRPr="6B3C101A" w:rsidR="4FEA5778">
        <w:rPr>
          <w:noProof w:val="0"/>
          <w:sz w:val="24"/>
          <w:szCs w:val="24"/>
          <w:lang w:val="en-US"/>
        </w:rPr>
        <w:t xml:space="preserve"> and the accompanying rights and responsibilities.</w:t>
      </w:r>
    </w:p>
    <w:p w:rsidR="4FEA5778" w:rsidP="7DB15497" w:rsidRDefault="4FEA5778" w14:paraId="538962EC" w14:textId="5BF200DC">
      <w:pPr>
        <w:pStyle w:val="Heading2"/>
        <w:rPr>
          <w:b w:val="1"/>
          <w:bCs w:val="1"/>
          <w:noProof w:val="0"/>
          <w:sz w:val="28"/>
          <w:szCs w:val="28"/>
          <w:u w:val="single"/>
          <w:lang w:val="en-US"/>
        </w:rPr>
      </w:pPr>
      <w:r w:rsidRPr="7DB15497" w:rsidR="4FEA5778">
        <w:rPr>
          <w:b w:val="1"/>
          <w:bCs w:val="1"/>
          <w:noProof w:val="0"/>
          <w:lang w:val="en-US"/>
        </w:rPr>
        <w:t>Requesting my exam be proctored in Accommodate</w:t>
      </w:r>
    </w:p>
    <w:p w:rsidR="4FEA5778" w:rsidP="6D198B5C" w:rsidRDefault="4FEA5778" w14:paraId="3F71AD7D" w14:textId="402CFBDE">
      <w:pPr>
        <w:pStyle w:val="Normal"/>
        <w:bidi w:val="0"/>
        <w:rPr>
          <w:noProof w:val="0"/>
          <w:sz w:val="24"/>
          <w:szCs w:val="24"/>
          <w:lang w:val="en-US"/>
        </w:rPr>
      </w:pPr>
      <w:r w:rsidRPr="6B3C101A" w:rsidR="4FEA5778">
        <w:rPr>
          <w:noProof w:val="0"/>
          <w:sz w:val="24"/>
          <w:szCs w:val="24"/>
          <w:lang w:val="en-US"/>
        </w:rPr>
        <w:t xml:space="preserve">Students must complete a test room booking request </w:t>
      </w:r>
      <w:r w:rsidRPr="6B3C101A" w:rsidR="4FEA5778">
        <w:rPr>
          <w:noProof w:val="0"/>
          <w:sz w:val="24"/>
          <w:szCs w:val="24"/>
          <w:lang w:val="en-US"/>
        </w:rPr>
        <w:t xml:space="preserve">5 business </w:t>
      </w:r>
      <w:r w:rsidRPr="6B3C101A" w:rsidR="4FEA5778">
        <w:rPr>
          <w:noProof w:val="0"/>
          <w:sz w:val="24"/>
          <w:szCs w:val="24"/>
          <w:lang w:val="en-US"/>
        </w:rPr>
        <w:t>day</w:t>
      </w:r>
      <w:r w:rsidRPr="6B3C101A" w:rsidR="4FEA5778">
        <w:rPr>
          <w:noProof w:val="0"/>
          <w:sz w:val="24"/>
          <w:szCs w:val="24"/>
          <w:lang w:val="en-US"/>
        </w:rPr>
        <w:t xml:space="preserve"> in advance</w:t>
      </w:r>
      <w:r w:rsidRPr="6B3C101A" w:rsidR="4FEA5778">
        <w:rPr>
          <w:noProof w:val="0"/>
          <w:sz w:val="24"/>
          <w:szCs w:val="24"/>
          <w:lang w:val="en-US"/>
        </w:rPr>
        <w:t xml:space="preserve"> of your testing date. If you </w:t>
      </w:r>
      <w:r w:rsidRPr="6B3C101A" w:rsidR="4FEA5778">
        <w:rPr>
          <w:noProof w:val="0"/>
          <w:sz w:val="24"/>
          <w:szCs w:val="24"/>
          <w:lang w:val="en-US"/>
        </w:rPr>
        <w:t>attempt</w:t>
      </w:r>
      <w:r w:rsidRPr="6B3C101A" w:rsidR="4FEA5778">
        <w:rPr>
          <w:noProof w:val="0"/>
          <w:sz w:val="24"/>
          <w:szCs w:val="24"/>
          <w:lang w:val="en-US"/>
        </w:rPr>
        <w:t xml:space="preserve"> to complete the request in less than 5 business days, Accommodate will show no availability. Students are expected to follow all testing policies.</w:t>
      </w:r>
    </w:p>
    <w:p w:rsidR="4FEA5778" w:rsidP="7DB15497" w:rsidRDefault="4FEA5778" w14:paraId="3959093B" w14:textId="3140CAD3">
      <w:pPr>
        <w:pStyle w:val="Heading2"/>
        <w:rPr>
          <w:b w:val="1"/>
          <w:bCs w:val="1"/>
          <w:noProof w:val="0"/>
          <w:sz w:val="28"/>
          <w:szCs w:val="28"/>
          <w:u w:val="single"/>
          <w:lang w:val="en-US"/>
        </w:rPr>
      </w:pPr>
      <w:r w:rsidRPr="7DB15497" w:rsidR="4FEA5778">
        <w:rPr>
          <w:b w:val="1"/>
          <w:bCs w:val="1"/>
          <w:noProof w:val="0"/>
          <w:lang w:val="en-US"/>
        </w:rPr>
        <w:t xml:space="preserve">Temporary or </w:t>
      </w:r>
      <w:r w:rsidRPr="7DB15497" w:rsidR="4FEA5778">
        <w:rPr>
          <w:b w:val="1"/>
          <w:bCs w:val="1"/>
          <w:noProof w:val="0"/>
          <w:lang w:val="en-US"/>
        </w:rPr>
        <w:t>additional</w:t>
      </w:r>
      <w:r w:rsidRPr="7DB15497" w:rsidR="4FEA5778">
        <w:rPr>
          <w:b w:val="1"/>
          <w:bCs w:val="1"/>
          <w:noProof w:val="0"/>
          <w:lang w:val="en-US"/>
        </w:rPr>
        <w:t xml:space="preserve"> accommodations</w:t>
      </w:r>
    </w:p>
    <w:p w:rsidR="4FEA5778" w:rsidP="6D198B5C" w:rsidRDefault="4FEA5778" w14:paraId="19A3E4B8" w14:textId="3988F5F0">
      <w:pPr>
        <w:pStyle w:val="Normal"/>
        <w:bidi w:val="0"/>
        <w:rPr>
          <w:noProof w:val="0"/>
          <w:sz w:val="24"/>
          <w:szCs w:val="24"/>
          <w:lang w:val="en-US"/>
        </w:rPr>
      </w:pPr>
      <w:r w:rsidRPr="6B3C101A" w:rsidR="4FEA5778">
        <w:rPr>
          <w:noProof w:val="0"/>
          <w:sz w:val="24"/>
          <w:szCs w:val="24"/>
          <w:lang w:val="en-US"/>
        </w:rPr>
        <w:t xml:space="preserve">Supplemental Accommodation Requests are made when a student is already </w:t>
      </w:r>
      <w:r w:rsidRPr="6B3C101A" w:rsidR="4FEA5778">
        <w:rPr>
          <w:noProof w:val="0"/>
          <w:sz w:val="24"/>
          <w:szCs w:val="24"/>
          <w:lang w:val="en-US"/>
        </w:rPr>
        <w:t>receives</w:t>
      </w:r>
      <w:r w:rsidRPr="6B3C101A" w:rsidR="4FEA5778">
        <w:rPr>
          <w:noProof w:val="0"/>
          <w:sz w:val="24"/>
          <w:szCs w:val="24"/>
          <w:lang w:val="en-US"/>
        </w:rPr>
        <w:t xml:space="preserve"> </w:t>
      </w:r>
      <w:r w:rsidRPr="6B3C101A" w:rsidR="4FEA5778">
        <w:rPr>
          <w:noProof w:val="0"/>
          <w:sz w:val="24"/>
          <w:szCs w:val="24"/>
          <w:lang w:val="en-US"/>
        </w:rPr>
        <w:t>accommodations</w:t>
      </w:r>
      <w:r w:rsidRPr="6B3C101A" w:rsidR="4FEA5778">
        <w:rPr>
          <w:noProof w:val="0"/>
          <w:sz w:val="24"/>
          <w:szCs w:val="24"/>
          <w:lang w:val="en-US"/>
        </w:rPr>
        <w:t xml:space="preserve"> with the Accessibility </w:t>
      </w:r>
      <w:r w:rsidRPr="6B3C101A" w:rsidR="4FEA5778">
        <w:rPr>
          <w:noProof w:val="0"/>
          <w:sz w:val="24"/>
          <w:szCs w:val="24"/>
          <w:lang w:val="en-US"/>
        </w:rPr>
        <w:t>Services Office, but</w:t>
      </w:r>
      <w:r w:rsidRPr="6B3C101A" w:rsidR="4FEA5778">
        <w:rPr>
          <w:noProof w:val="0"/>
          <w:sz w:val="24"/>
          <w:szCs w:val="24"/>
          <w:lang w:val="en-US"/>
        </w:rPr>
        <w:t xml:space="preserve"> </w:t>
      </w:r>
      <w:r w:rsidRPr="6B3C101A" w:rsidR="4FEA5778">
        <w:rPr>
          <w:noProof w:val="0"/>
          <w:sz w:val="24"/>
          <w:szCs w:val="24"/>
          <w:lang w:val="en-US"/>
        </w:rPr>
        <w:t>requires</w:t>
      </w:r>
      <w:r w:rsidRPr="6B3C101A" w:rsidR="4FEA5778">
        <w:rPr>
          <w:noProof w:val="0"/>
          <w:sz w:val="24"/>
          <w:szCs w:val="24"/>
          <w:lang w:val="en-US"/>
        </w:rPr>
        <w:t xml:space="preserve"> additional or adjusted </w:t>
      </w:r>
      <w:r w:rsidRPr="6B3C101A" w:rsidR="4FEA5778">
        <w:rPr>
          <w:noProof w:val="0"/>
          <w:sz w:val="24"/>
          <w:szCs w:val="24"/>
          <w:lang w:val="en-US"/>
        </w:rPr>
        <w:t>accommodations</w:t>
      </w:r>
      <w:r w:rsidRPr="6B3C101A" w:rsidR="4FEA5778">
        <w:rPr>
          <w:noProof w:val="0"/>
          <w:sz w:val="24"/>
          <w:szCs w:val="24"/>
          <w:lang w:val="en-US"/>
        </w:rPr>
        <w:t xml:space="preserve">. Complete the Supplemental Accommodation Request on Accommodate! </w:t>
      </w:r>
    </w:p>
    <w:p w:rsidR="004D1734" w:rsidP="6B3C101A" w:rsidRDefault="1391C984" w14:paraId="350AD3AE" w14:textId="63DE5EBD">
      <w:pPr>
        <w:pStyle w:val="Heading1"/>
        <w:jc w:val="center"/>
        <w:rPr>
          <w:b w:val="1"/>
          <w:bCs w:val="1"/>
        </w:rPr>
      </w:pPr>
    </w:p>
    <w:p w:rsidR="004D1734" w:rsidP="7DB15497" w:rsidRDefault="1391C984" w14:paraId="2460BAFE" w14:textId="5B1B5D1C">
      <w:pPr>
        <w:pStyle w:val="Heading1"/>
        <w:jc w:val="center"/>
        <w:rPr>
          <w:rFonts w:ascii="Times New Roman" w:hAnsi="Times New Roman" w:eastAsia="Times New Roman" w:cs="Times New Roman"/>
          <w:b w:val="1"/>
          <w:bCs w:val="1"/>
          <w:sz w:val="48"/>
          <w:szCs w:val="48"/>
        </w:rPr>
      </w:pPr>
      <w:bookmarkStart w:name="Bookmark10" w:id="1761849577"/>
      <w:r w:rsidRPr="6B3C101A" w:rsidR="1391C984">
        <w:rPr>
          <w:b w:val="1"/>
          <w:bCs w:val="1"/>
        </w:rPr>
        <w:t>Testing Accommodations</w:t>
      </w:r>
      <w:bookmarkEnd w:id="1761849577"/>
    </w:p>
    <w:p w:rsidR="004D1734" w:rsidP="7DB15497" w:rsidRDefault="1391C984" w14:paraId="02334252" w14:textId="58873CB7">
      <w:pPr>
        <w:jc w:val="both"/>
        <w:rPr>
          <w:rFonts w:ascii="Calibri" w:hAnsi="Calibri" w:eastAsia="Calibri" w:cs="Calibri" w:asciiTheme="minorAscii" w:hAnsiTheme="minorAscii" w:eastAsiaTheme="minorAscii" w:cstheme="minorAscii"/>
          <w:sz w:val="24"/>
          <w:szCs w:val="24"/>
        </w:rPr>
      </w:pPr>
      <w:r w:rsidRPr="7DB15497" w:rsidR="1391C984">
        <w:rPr>
          <w:rFonts w:ascii="Calibri" w:hAnsi="Calibri" w:eastAsia="Calibri" w:cs="Calibri" w:asciiTheme="minorAscii" w:hAnsiTheme="minorAscii" w:eastAsiaTheme="minorAscii" w:cstheme="minorAscii"/>
          <w:sz w:val="24"/>
          <w:szCs w:val="24"/>
        </w:rPr>
        <w:t xml:space="preserve">The Office of Accessibility Services offers exam proctoring services for students </w:t>
      </w:r>
      <w:r w:rsidRPr="7DB15497" w:rsidR="00D13009">
        <w:rPr>
          <w:rFonts w:ascii="Calibri" w:hAnsi="Calibri" w:eastAsia="Calibri" w:cs="Calibri" w:asciiTheme="minorAscii" w:hAnsiTheme="minorAscii" w:eastAsiaTheme="minorAscii" w:cstheme="minorAscii"/>
          <w:sz w:val="24"/>
          <w:szCs w:val="24"/>
        </w:rPr>
        <w:t>who receive testing accommodations.</w:t>
      </w:r>
      <w:r w:rsidRPr="7DB15497" w:rsidR="6EE3BFA0">
        <w:rPr>
          <w:rFonts w:ascii="Calibri" w:hAnsi="Calibri" w:eastAsia="Calibri" w:cs="Calibri" w:asciiTheme="minorAscii" w:hAnsiTheme="minorAscii" w:eastAsiaTheme="minorAscii" w:cstheme="minorAscii"/>
          <w:sz w:val="24"/>
          <w:szCs w:val="24"/>
        </w:rPr>
        <w:t xml:space="preserve"> Here are the policies and procedures </w:t>
      </w:r>
      <w:r w:rsidRPr="7DB15497" w:rsidR="6EE3BFA0">
        <w:rPr>
          <w:rFonts w:ascii="Calibri" w:hAnsi="Calibri" w:eastAsia="Calibri" w:cs="Calibri" w:asciiTheme="minorAscii" w:hAnsiTheme="minorAscii" w:eastAsiaTheme="minorAscii" w:cstheme="minorAscii"/>
          <w:sz w:val="24"/>
          <w:szCs w:val="24"/>
        </w:rPr>
        <w:t>regarding</w:t>
      </w:r>
      <w:r w:rsidRPr="7DB15497" w:rsidR="6EE3BFA0">
        <w:rPr>
          <w:rFonts w:ascii="Calibri" w:hAnsi="Calibri" w:eastAsia="Calibri" w:cs="Calibri" w:asciiTheme="minorAscii" w:hAnsiTheme="minorAscii" w:eastAsiaTheme="minorAscii" w:cstheme="minorAscii"/>
          <w:sz w:val="24"/>
          <w:szCs w:val="24"/>
        </w:rPr>
        <w:t xml:space="preserve"> testing in our office:</w:t>
      </w:r>
    </w:p>
    <w:p w:rsidR="100A2CE9" w:rsidP="7DB15497" w:rsidRDefault="100A2CE9" w14:paraId="1F824119" w14:textId="33989F8A">
      <w:pPr>
        <w:pStyle w:val="ListParagraph"/>
        <w:numPr>
          <w:ilvl w:val="0"/>
          <w:numId w:val="23"/>
        </w:numPr>
        <w:shd w:val="clear" w:color="auto" w:fill="FFFFFF" w:themeFill="background1"/>
        <w:spacing w:before="0" w:beforeAutospacing="off" w:after="0" w:afterAutospacing="off"/>
        <w:ind w:left="-60" w:right="0"/>
        <w:jc w:val="both"/>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pPr>
      <w:r w:rsidRPr="7DB15497" w:rsidR="6EE3BFA0">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It is a student’s responsibility to </w:t>
      </w:r>
      <w:r w:rsidRPr="7DB15497" w:rsidR="6EE3BFA0">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submit</w:t>
      </w:r>
      <w:r w:rsidRPr="7DB15497" w:rsidR="6EE3BFA0">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 a testing request on </w:t>
      </w:r>
      <w:hyperlink r:id="Rb771420378894fa1">
        <w:r w:rsidRPr="7DB15497" w:rsidR="6EE3BFA0">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color w:val="B86300"/>
            <w:sz w:val="24"/>
            <w:szCs w:val="24"/>
            <w:u w:val="none"/>
            <w:lang w:val="en-US"/>
          </w:rPr>
          <w:t>Accommodate</w:t>
        </w:r>
      </w:hyperlink>
      <w:r w:rsidRPr="7DB15497" w:rsidR="6EE3BFA0">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 </w:t>
      </w:r>
      <w:r w:rsidRPr="7DB15497" w:rsidR="6EE3BFA0">
        <w:rPr>
          <w:rFonts w:ascii="Calibri" w:hAnsi="Calibri" w:eastAsia="Calibri" w:cs="Calibri" w:asciiTheme="minorAscii" w:hAnsiTheme="minorAscii" w:eastAsiaTheme="minorAscii" w:cstheme="minorAscii"/>
          <w:b w:val="1"/>
          <w:bCs w:val="1"/>
          <w:i w:val="0"/>
          <w:iCs w:val="0"/>
          <w:caps w:val="0"/>
          <w:smallCaps w:val="0"/>
          <w:noProof w:val="0"/>
          <w:color w:val="333333"/>
          <w:sz w:val="24"/>
          <w:szCs w:val="24"/>
          <w:lang w:val="en-US"/>
        </w:rPr>
        <w:t>5 business days before the testing date</w:t>
      </w:r>
      <w:r w:rsidRPr="7DB15497" w:rsidR="6EE3BFA0">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 Students will be told to talk to their professor if they miss the deadline. Students must do this for </w:t>
      </w:r>
      <w:r w:rsidRPr="7DB15497" w:rsidR="6EE3BFA0">
        <w:rPr>
          <w:rFonts w:ascii="Calibri" w:hAnsi="Calibri" w:eastAsia="Calibri" w:cs="Calibri" w:asciiTheme="minorAscii" w:hAnsiTheme="minorAscii" w:eastAsiaTheme="minorAscii" w:cstheme="minorAscii"/>
          <w:b w:val="1"/>
          <w:bCs w:val="1"/>
          <w:i w:val="0"/>
          <w:iCs w:val="0"/>
          <w:caps w:val="0"/>
          <w:smallCaps w:val="0"/>
          <w:noProof w:val="0"/>
          <w:color w:val="333333"/>
          <w:sz w:val="24"/>
          <w:szCs w:val="24"/>
          <w:lang w:val="en-US"/>
        </w:rPr>
        <w:t>every test</w:t>
      </w:r>
      <w:r w:rsidRPr="7DB15497" w:rsidR="6EE3BFA0">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 </w:t>
      </w:r>
      <w:r w:rsidRPr="7DB15497" w:rsidR="6EE3BFA0">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they wish to have proctored here.</w:t>
      </w:r>
    </w:p>
    <w:p w:rsidR="100A2CE9" w:rsidP="7DB15497" w:rsidRDefault="100A2CE9" w14:paraId="255BD50D" w14:textId="0E4EBBA2">
      <w:pPr>
        <w:pStyle w:val="ListParagraph"/>
        <w:shd w:val="clear" w:color="auto" w:fill="FFFFFF" w:themeFill="background1"/>
        <w:spacing w:before="0" w:beforeAutospacing="off" w:after="0" w:afterAutospacing="off"/>
        <w:ind w:left="-60" w:right="0"/>
        <w:jc w:val="both"/>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pPr>
    </w:p>
    <w:p w:rsidR="100A2CE9" w:rsidP="7DB15497" w:rsidRDefault="100A2CE9" w14:paraId="647FC111" w14:textId="0FF63D45">
      <w:pPr>
        <w:pStyle w:val="ListParagraph"/>
        <w:numPr>
          <w:ilvl w:val="0"/>
          <w:numId w:val="23"/>
        </w:numPr>
        <w:shd w:val="clear" w:color="auto" w:fill="FFFFFF" w:themeFill="background1"/>
        <w:spacing w:before="0" w:beforeAutospacing="off" w:after="0" w:afterAutospacing="off"/>
        <w:ind w:left="-60" w:right="0"/>
        <w:jc w:val="both"/>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pPr>
      <w:r w:rsidRPr="7DB15497" w:rsidR="6EE3BFA0">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Students testing in Accessibility Services must schedule their tests, quizzes, and exams at the same day and time as their class unless given permission by their instructor.</w:t>
      </w:r>
    </w:p>
    <w:p w:rsidR="100A2CE9" w:rsidP="7DB15497" w:rsidRDefault="100A2CE9" w14:paraId="7E173C6C" w14:textId="0265EAF8">
      <w:pPr>
        <w:pStyle w:val="ListParagraph"/>
        <w:shd w:val="clear" w:color="auto" w:fill="FFFFFF" w:themeFill="background1"/>
        <w:spacing w:before="0" w:beforeAutospacing="off" w:after="0" w:afterAutospacing="off"/>
        <w:ind w:left="-60" w:right="0"/>
        <w:jc w:val="both"/>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pPr>
    </w:p>
    <w:p w:rsidR="100A2CE9" w:rsidP="7DB15497" w:rsidRDefault="100A2CE9" w14:paraId="490FEAEB" w14:textId="39BB6479">
      <w:pPr>
        <w:pStyle w:val="ListParagraph"/>
        <w:numPr>
          <w:ilvl w:val="0"/>
          <w:numId w:val="23"/>
        </w:numPr>
        <w:shd w:val="clear" w:color="auto" w:fill="FFFFFF" w:themeFill="background1"/>
        <w:spacing w:before="0" w:beforeAutospacing="off" w:after="0" w:afterAutospacing="off"/>
        <w:ind w:left="-60" w:right="0"/>
        <w:jc w:val="both"/>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pPr>
      <w:r w:rsidRPr="7DB15497" w:rsidR="6EE3BFA0">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Notify their professors that they have completed a test room booking request so faculty can complete their </w:t>
      </w:r>
      <w:r w:rsidRPr="7DB15497" w:rsidR="6EE3BFA0">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portion</w:t>
      </w:r>
      <w:r w:rsidRPr="7DB15497" w:rsidR="6EE3BFA0">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 If students </w:t>
      </w:r>
      <w:r w:rsidRPr="7DB15497" w:rsidR="6EE3BFA0">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attempt</w:t>
      </w:r>
      <w:r w:rsidRPr="7DB15497" w:rsidR="6EE3BFA0">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 to complete the request in less than 5 days, Accommodate will show no availability.</w:t>
      </w:r>
    </w:p>
    <w:p w:rsidR="100A2CE9" w:rsidP="7DB15497" w:rsidRDefault="100A2CE9" w14:paraId="2FB90E51" w14:textId="50515146">
      <w:pPr>
        <w:pStyle w:val="ListParagraph"/>
        <w:shd w:val="clear" w:color="auto" w:fill="FFFFFF" w:themeFill="background1"/>
        <w:spacing w:before="0" w:beforeAutospacing="off" w:after="0" w:afterAutospacing="off"/>
        <w:ind w:left="-60" w:right="0"/>
        <w:jc w:val="both"/>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pPr>
    </w:p>
    <w:p w:rsidR="100A2CE9" w:rsidP="7DB15497" w:rsidRDefault="100A2CE9" w14:paraId="52365168" w14:textId="0D4839FC">
      <w:pPr>
        <w:pStyle w:val="ListParagraph"/>
        <w:numPr>
          <w:ilvl w:val="0"/>
          <w:numId w:val="23"/>
        </w:numPr>
        <w:shd w:val="clear" w:color="auto" w:fill="FFFFFF" w:themeFill="background1"/>
        <w:spacing w:before="0" w:beforeAutospacing="off" w:after="0" w:afterAutospacing="off"/>
        <w:ind w:left="-60" w:right="0"/>
        <w:jc w:val="both"/>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pPr>
      <w:r w:rsidRPr="7DB15497" w:rsidR="6EE3BFA0">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The test begins </w:t>
      </w:r>
      <w:r w:rsidRPr="7DB15497" w:rsidR="6EE3BFA0">
        <w:rPr>
          <w:rFonts w:ascii="Calibri" w:hAnsi="Calibri" w:eastAsia="Calibri" w:cs="Calibri" w:asciiTheme="minorAscii" w:hAnsiTheme="minorAscii" w:eastAsiaTheme="minorAscii" w:cstheme="minorAscii"/>
          <w:b w:val="1"/>
          <w:bCs w:val="1"/>
          <w:i w:val="0"/>
          <w:iCs w:val="0"/>
          <w:caps w:val="0"/>
          <w:smallCaps w:val="0"/>
          <w:noProof w:val="0"/>
          <w:color w:val="333333"/>
          <w:sz w:val="24"/>
          <w:szCs w:val="24"/>
          <w:lang w:val="en-US"/>
        </w:rPr>
        <w:t>at the time selected</w:t>
      </w:r>
      <w:r w:rsidRPr="7DB15497" w:rsidR="6EE3BFA0">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 in the testing request. If students select 12:00pm, the test beings at 12:00pm. If students would like to come early to study, they must arrive early. It is important that students arrive </w:t>
      </w:r>
      <w:r w:rsidRPr="7DB15497" w:rsidR="6EE3BFA0">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to</w:t>
      </w:r>
      <w:r w:rsidRPr="7DB15497" w:rsidR="6EE3BFA0">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 the office at the time they have selected.</w:t>
      </w:r>
    </w:p>
    <w:p w:rsidR="100A2CE9" w:rsidP="7DB15497" w:rsidRDefault="100A2CE9" w14:paraId="272378DE" w14:textId="19AD3684">
      <w:pPr>
        <w:pStyle w:val="ListParagraph"/>
        <w:shd w:val="clear" w:color="auto" w:fill="FFFFFF" w:themeFill="background1"/>
        <w:spacing w:before="0" w:beforeAutospacing="off" w:after="0" w:afterAutospacing="off"/>
        <w:ind w:left="-60" w:right="0"/>
        <w:jc w:val="both"/>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pPr>
    </w:p>
    <w:p w:rsidR="100A2CE9" w:rsidP="7DB15497" w:rsidRDefault="100A2CE9" w14:paraId="080A6293" w14:textId="06A3EF77">
      <w:pPr>
        <w:pStyle w:val="ListParagraph"/>
        <w:numPr>
          <w:ilvl w:val="0"/>
          <w:numId w:val="23"/>
        </w:numPr>
        <w:shd w:val="clear" w:color="auto" w:fill="FFFFFF" w:themeFill="background1"/>
        <w:spacing w:before="0" w:beforeAutospacing="off" w:after="0" w:afterAutospacing="off"/>
        <w:ind w:left="-60" w:right="0"/>
        <w:jc w:val="both"/>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pPr>
      <w:r w:rsidRPr="7DB15497" w:rsidR="6EE3BFA0">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We provide students with a 30-minute window if they need to be late. After 30 minutes, with no communication to Accessibility Services, the test must be rescheduled with the professor. </w:t>
      </w:r>
    </w:p>
    <w:p w:rsidR="100A2CE9" w:rsidP="7DB15497" w:rsidRDefault="100A2CE9" w14:paraId="6FB55FF1" w14:textId="74B1530C">
      <w:pPr>
        <w:pStyle w:val="ListParagraph"/>
        <w:shd w:val="clear" w:color="auto" w:fill="FFFFFF" w:themeFill="background1"/>
        <w:spacing w:before="0" w:beforeAutospacing="off" w:after="0" w:afterAutospacing="off"/>
        <w:ind w:left="-60" w:right="0"/>
        <w:jc w:val="both"/>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pPr>
    </w:p>
    <w:p w:rsidR="100A2CE9" w:rsidP="7DB15497" w:rsidRDefault="100A2CE9" w14:paraId="7D3EA5D7" w14:textId="266FDF27">
      <w:pPr>
        <w:pStyle w:val="ListParagraph"/>
        <w:numPr>
          <w:ilvl w:val="0"/>
          <w:numId w:val="23"/>
        </w:numPr>
        <w:shd w:val="clear" w:color="auto" w:fill="FFFFFF" w:themeFill="background1"/>
        <w:spacing w:before="0" w:beforeAutospacing="off" w:after="0" w:afterAutospacing="off"/>
        <w:ind w:left="-60" w:right="0"/>
        <w:jc w:val="both"/>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pPr>
      <w:r w:rsidRPr="7DB15497" w:rsidR="6EE3BFA0">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If testing dates and times change, students must </w:t>
      </w:r>
      <w:r w:rsidRPr="7DB15497" w:rsidR="6EE3BFA0">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communicate that</w:t>
      </w:r>
      <w:r w:rsidRPr="7DB15497" w:rsidR="6EE3BFA0">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 with our office </w:t>
      </w:r>
      <w:r w:rsidRPr="7DB15497" w:rsidR="6EE3BFA0">
        <w:rPr>
          <w:rFonts w:ascii="Calibri" w:hAnsi="Calibri" w:eastAsia="Calibri" w:cs="Calibri" w:asciiTheme="minorAscii" w:hAnsiTheme="minorAscii" w:eastAsiaTheme="minorAscii" w:cstheme="minorAscii"/>
          <w:b w:val="1"/>
          <w:bCs w:val="1"/>
          <w:i w:val="0"/>
          <w:iCs w:val="0"/>
          <w:caps w:val="0"/>
          <w:smallCaps w:val="0"/>
          <w:noProof w:val="0"/>
          <w:color w:val="333333"/>
          <w:sz w:val="24"/>
          <w:szCs w:val="24"/>
          <w:lang w:val="en-US"/>
        </w:rPr>
        <w:t>as soon as possible</w:t>
      </w:r>
      <w:r w:rsidRPr="7DB15497" w:rsidR="6EE3BFA0">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 to help keep our schedule </w:t>
      </w:r>
      <w:r w:rsidRPr="7DB15497" w:rsidR="6EE3BFA0">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accurate</w:t>
      </w:r>
      <w:r w:rsidRPr="7DB15497" w:rsidR="6EE3BFA0">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w:t>
      </w:r>
    </w:p>
    <w:p w:rsidR="100A2CE9" w:rsidP="6D198B5C" w:rsidRDefault="100A2CE9" w14:paraId="54687227" w14:textId="79315242">
      <w:pPr>
        <w:pStyle w:val="Normal"/>
        <w:jc w:val="both"/>
        <w:rPr>
          <w:rFonts w:ascii="Times New Roman" w:hAnsi="Times New Roman" w:eastAsia="Times New Roman" w:cs="Times New Roman"/>
          <w:sz w:val="28"/>
          <w:szCs w:val="28"/>
        </w:rPr>
      </w:pPr>
    </w:p>
    <w:p w:rsidR="00CD5169" w:rsidP="7DB15497" w:rsidRDefault="00D11EC0" w14:paraId="5D6272BB" w14:textId="3C23F2F5">
      <w:pPr>
        <w:pStyle w:val="Heading1"/>
        <w:jc w:val="center"/>
        <w:rPr>
          <w:rFonts w:ascii="Calibri" w:hAnsi="Calibri" w:eastAsia="Calibri" w:cs="Calibri" w:asciiTheme="minorAscii" w:hAnsiTheme="minorAscii" w:eastAsiaTheme="minorAscii" w:cstheme="minorAscii"/>
          <w:b w:val="1"/>
          <w:bCs w:val="1"/>
          <w:sz w:val="40"/>
          <w:szCs w:val="40"/>
        </w:rPr>
      </w:pPr>
      <w:bookmarkStart w:name="Bookmark12" w:id="850349599"/>
      <w:r w:rsidRPr="7DB15497" w:rsidR="00D11EC0">
        <w:rPr>
          <w:b w:val="1"/>
          <w:bCs w:val="1"/>
        </w:rPr>
        <w:t>Other Important Information</w:t>
      </w:r>
      <w:bookmarkEnd w:id="850349599"/>
    </w:p>
    <w:p w:rsidRPr="00F430B2" w:rsidR="00B743A0" w:rsidP="7DB15497" w:rsidRDefault="00F430B2" w14:paraId="357FF41C" w14:textId="64DFF9FE">
      <w:pPr>
        <w:pStyle w:val="Heading2"/>
        <w:rPr>
          <w:rFonts w:ascii="Calibri" w:hAnsi="Calibri" w:eastAsia="Calibri" w:cs="Calibri" w:asciiTheme="minorAscii" w:hAnsiTheme="minorAscii" w:eastAsiaTheme="minorAscii" w:cstheme="minorAscii"/>
          <w:b w:val="1"/>
          <w:bCs w:val="1"/>
          <w:sz w:val="28"/>
          <w:szCs w:val="28"/>
          <w:u w:val="single"/>
        </w:rPr>
      </w:pPr>
      <w:r w:rsidRPr="7DB15497" w:rsidR="00F430B2">
        <w:rPr>
          <w:b w:val="1"/>
          <w:bCs w:val="1"/>
        </w:rPr>
        <w:t>Accommodations Provide Equal Access</w:t>
      </w:r>
    </w:p>
    <w:p w:rsidR="00E93B8E" w:rsidP="7DB15497" w:rsidRDefault="00E93B8E" w14:paraId="0BF1D313" w14:textId="375979E9">
      <w:pPr>
        <w:pStyle w:val="NoSpacing"/>
        <w:rPr>
          <w:sz w:val="24"/>
          <w:szCs w:val="24"/>
        </w:rPr>
      </w:pPr>
      <w:r w:rsidRPr="7DB15497" w:rsidR="00E93B8E">
        <w:rPr>
          <w:sz w:val="24"/>
          <w:szCs w:val="24"/>
        </w:rPr>
        <w:t>The purpose of an accommodation is to ensure equal access to students with documen</w:t>
      </w:r>
      <w:r w:rsidRPr="7DB15497" w:rsidR="00951A1D">
        <w:rPr>
          <w:sz w:val="24"/>
          <w:szCs w:val="24"/>
        </w:rPr>
        <w:t>t</w:t>
      </w:r>
      <w:r w:rsidRPr="7DB15497" w:rsidR="00155470">
        <w:rPr>
          <w:sz w:val="24"/>
          <w:szCs w:val="24"/>
        </w:rPr>
        <w:t xml:space="preserve">ed disabilities, promoting access, not success. </w:t>
      </w:r>
      <w:r w:rsidRPr="7DB15497" w:rsidR="00D55999">
        <w:rPr>
          <w:sz w:val="24"/>
          <w:szCs w:val="24"/>
        </w:rPr>
        <w:t xml:space="preserve">Accommodations are not intended to reduce academic requirements or alter the standards by which academic performance is </w:t>
      </w:r>
      <w:r w:rsidRPr="7DB15497" w:rsidR="00D55999">
        <w:rPr>
          <w:sz w:val="24"/>
          <w:szCs w:val="24"/>
        </w:rPr>
        <w:t>assessed, but</w:t>
      </w:r>
      <w:r w:rsidRPr="7DB15497" w:rsidR="00D55999">
        <w:rPr>
          <w:sz w:val="24"/>
          <w:szCs w:val="24"/>
        </w:rPr>
        <w:t xml:space="preserve"> instead </w:t>
      </w:r>
      <w:r w:rsidRPr="7DB15497" w:rsidR="00D55999">
        <w:rPr>
          <w:sz w:val="24"/>
          <w:szCs w:val="24"/>
        </w:rPr>
        <w:t>allows</w:t>
      </w:r>
      <w:r w:rsidRPr="7DB15497" w:rsidR="00D55999">
        <w:rPr>
          <w:sz w:val="24"/>
          <w:szCs w:val="24"/>
        </w:rPr>
        <w:t xml:space="preserve"> for equal access for students with disabilities.</w:t>
      </w:r>
      <w:r w:rsidRPr="7DB15497" w:rsidR="7FCC0637">
        <w:rPr>
          <w:sz w:val="24"/>
          <w:szCs w:val="24"/>
        </w:rPr>
        <w:t xml:space="preserve"> </w:t>
      </w:r>
      <w:bookmarkStart w:name="_Int_Dp3yf1cY" w:id="161384709"/>
      <w:r w:rsidRPr="7DB15497" w:rsidR="7FCC0637">
        <w:rPr>
          <w:sz w:val="24"/>
          <w:szCs w:val="24"/>
        </w:rPr>
        <w:t>A</w:t>
      </w:r>
      <w:r w:rsidRPr="7DB15497" w:rsidR="7FCC0637">
        <w:rPr>
          <w:sz w:val="24"/>
          <w:szCs w:val="24"/>
        </w:rPr>
        <w:t>ccommodatio</w:t>
      </w:r>
      <w:r w:rsidRPr="7DB15497" w:rsidR="7FCC0637">
        <w:rPr>
          <w:sz w:val="24"/>
          <w:szCs w:val="24"/>
        </w:rPr>
        <w:t>ns do</w:t>
      </w:r>
      <w:bookmarkEnd w:id="161384709"/>
      <w:r w:rsidRPr="7DB15497" w:rsidR="7FCC0637">
        <w:rPr>
          <w:sz w:val="24"/>
          <w:szCs w:val="24"/>
        </w:rPr>
        <w:t xml:space="preserve"> </w:t>
      </w:r>
      <w:r w:rsidRPr="7DB15497" w:rsidR="7FCC0637">
        <w:rPr>
          <w:sz w:val="24"/>
          <w:szCs w:val="24"/>
        </w:rPr>
        <w:t>not change what a student learns, but how they learn, meaning that s</w:t>
      </w:r>
      <w:r w:rsidRPr="7DB15497" w:rsidR="7FCC0637">
        <w:rPr>
          <w:sz w:val="24"/>
          <w:szCs w:val="24"/>
        </w:rPr>
        <w:t>tudents with disabili</w:t>
      </w:r>
      <w:r w:rsidRPr="7DB15497" w:rsidR="7FCC0637">
        <w:rPr>
          <w:sz w:val="24"/>
          <w:szCs w:val="24"/>
        </w:rPr>
        <w:t>ties</w:t>
      </w:r>
      <w:r w:rsidRPr="7DB15497" w:rsidR="7FCC0637">
        <w:rPr>
          <w:sz w:val="24"/>
          <w:szCs w:val="24"/>
        </w:rPr>
        <w:t xml:space="preserve"> </w:t>
      </w:r>
      <w:r w:rsidRPr="7DB15497" w:rsidR="7FCC0637">
        <w:rPr>
          <w:sz w:val="24"/>
          <w:szCs w:val="24"/>
        </w:rPr>
        <w:t>a</w:t>
      </w:r>
      <w:r w:rsidRPr="7DB15497" w:rsidR="7FCC0637">
        <w:rPr>
          <w:sz w:val="24"/>
          <w:szCs w:val="24"/>
        </w:rPr>
        <w:t>re requir</w:t>
      </w:r>
      <w:r w:rsidRPr="7DB15497" w:rsidR="7FCC0637">
        <w:rPr>
          <w:sz w:val="24"/>
          <w:szCs w:val="24"/>
        </w:rPr>
        <w:t>ed to</w:t>
      </w:r>
      <w:r w:rsidRPr="7DB15497" w:rsidR="7FCC0637">
        <w:rPr>
          <w:sz w:val="24"/>
          <w:szCs w:val="24"/>
        </w:rPr>
        <w:t xml:space="preserve"> </w:t>
      </w:r>
      <w:r w:rsidRPr="7DB15497" w:rsidR="7FCC0637">
        <w:rPr>
          <w:sz w:val="24"/>
          <w:szCs w:val="24"/>
        </w:rPr>
        <w:t>learn the same content at the</w:t>
      </w:r>
      <w:r w:rsidRPr="7DB15497" w:rsidR="7FCC0637">
        <w:rPr>
          <w:sz w:val="24"/>
          <w:szCs w:val="24"/>
        </w:rPr>
        <w:t xml:space="preserve"> </w:t>
      </w:r>
      <w:r w:rsidRPr="7DB15497" w:rsidR="7FCC0637">
        <w:rPr>
          <w:sz w:val="24"/>
          <w:szCs w:val="24"/>
        </w:rPr>
        <w:t>same</w:t>
      </w:r>
      <w:r w:rsidRPr="7DB15497" w:rsidR="7FCC0637">
        <w:rPr>
          <w:sz w:val="24"/>
          <w:szCs w:val="24"/>
        </w:rPr>
        <w:t xml:space="preserve"> </w:t>
      </w:r>
      <w:r w:rsidRPr="7DB15497" w:rsidR="7FCC0637">
        <w:rPr>
          <w:sz w:val="24"/>
          <w:szCs w:val="24"/>
        </w:rPr>
        <w:t>p</w:t>
      </w:r>
      <w:r w:rsidRPr="7DB15497" w:rsidR="7FCC0637">
        <w:rPr>
          <w:sz w:val="24"/>
          <w:szCs w:val="24"/>
        </w:rPr>
        <w:t>rofi</w:t>
      </w:r>
      <w:r w:rsidRPr="7DB15497" w:rsidR="7FCC0637">
        <w:rPr>
          <w:sz w:val="24"/>
          <w:szCs w:val="24"/>
        </w:rPr>
        <w:t>c</w:t>
      </w:r>
      <w:r w:rsidRPr="7DB15497" w:rsidR="7FCC0637">
        <w:rPr>
          <w:sz w:val="24"/>
          <w:szCs w:val="24"/>
        </w:rPr>
        <w:t>iency</w:t>
      </w:r>
      <w:r w:rsidRPr="7DB15497" w:rsidR="7FCC0637">
        <w:rPr>
          <w:sz w:val="24"/>
          <w:szCs w:val="24"/>
        </w:rPr>
        <w:t xml:space="preserve"> </w:t>
      </w:r>
      <w:r w:rsidRPr="7DB15497" w:rsidR="7FCC0637">
        <w:rPr>
          <w:sz w:val="24"/>
          <w:szCs w:val="24"/>
        </w:rPr>
        <w:t>as</w:t>
      </w:r>
      <w:r w:rsidRPr="7DB15497" w:rsidR="7FCC0637">
        <w:rPr>
          <w:sz w:val="24"/>
          <w:szCs w:val="24"/>
        </w:rPr>
        <w:t xml:space="preserve"> </w:t>
      </w:r>
      <w:r w:rsidRPr="7DB15497" w:rsidR="7FCC0637">
        <w:rPr>
          <w:sz w:val="24"/>
          <w:szCs w:val="24"/>
        </w:rPr>
        <w:t>students who do not have accommodations.</w:t>
      </w:r>
      <w:r w:rsidRPr="7DB15497" w:rsidR="00D55999">
        <w:rPr>
          <w:sz w:val="24"/>
          <w:szCs w:val="24"/>
        </w:rPr>
        <w:t xml:space="preserve"> </w:t>
      </w:r>
    </w:p>
    <w:p w:rsidRPr="00B75815" w:rsidR="008D24D9" w:rsidP="7DB15497" w:rsidRDefault="008D24D9" w14:paraId="15A0F9AE" w14:textId="308980E0">
      <w:pPr>
        <w:pStyle w:val="Heading2"/>
        <w:rPr>
          <w:rFonts w:ascii="Calibri" w:hAnsi="Calibri" w:eastAsia="Calibri" w:cs="Calibri" w:asciiTheme="minorAscii" w:hAnsiTheme="minorAscii" w:eastAsiaTheme="minorAscii" w:cstheme="minorAscii"/>
          <w:b w:val="1"/>
          <w:bCs w:val="1"/>
          <w:sz w:val="28"/>
          <w:szCs w:val="28"/>
          <w:u w:val="single"/>
        </w:rPr>
      </w:pPr>
      <w:r w:rsidRPr="7DB15497" w:rsidR="008D24D9">
        <w:rPr>
          <w:b w:val="1"/>
          <w:bCs w:val="1"/>
        </w:rPr>
        <w:t>Changes in</w:t>
      </w:r>
      <w:r w:rsidRPr="7DB15497" w:rsidR="00B75815">
        <w:rPr>
          <w:b w:val="1"/>
          <w:bCs w:val="1"/>
        </w:rPr>
        <w:t xml:space="preserve"> or Difficulty Accessing</w:t>
      </w:r>
      <w:r w:rsidRPr="7DB15497" w:rsidR="008D24D9">
        <w:rPr>
          <w:b w:val="1"/>
          <w:bCs w:val="1"/>
        </w:rPr>
        <w:t xml:space="preserve"> Accommodations</w:t>
      </w:r>
    </w:p>
    <w:p w:rsidR="00EF6F93" w:rsidP="7DB15497" w:rsidRDefault="00EF6F93" w14:paraId="2DEB155B" w14:textId="2BB2A88F">
      <w:pPr>
        <w:pStyle w:val="NoSpacing"/>
        <w:rPr>
          <w:sz w:val="24"/>
          <w:szCs w:val="24"/>
        </w:rPr>
      </w:pPr>
      <w:r w:rsidRPr="7DB15497" w:rsidR="00EF6F93">
        <w:rPr>
          <w:sz w:val="24"/>
          <w:szCs w:val="24"/>
        </w:rPr>
        <w:t xml:space="preserve">It is the responsibility of the student to </w:t>
      </w:r>
      <w:r w:rsidRPr="7DB15497" w:rsidR="00690770">
        <w:rPr>
          <w:sz w:val="24"/>
          <w:szCs w:val="24"/>
        </w:rPr>
        <w:t xml:space="preserve">notify the Office of </w:t>
      </w:r>
      <w:r w:rsidRPr="7DB15497" w:rsidR="0023208A">
        <w:rPr>
          <w:sz w:val="24"/>
          <w:szCs w:val="24"/>
        </w:rPr>
        <w:t>Accessibility</w:t>
      </w:r>
      <w:r w:rsidRPr="7DB15497" w:rsidR="00690770">
        <w:rPr>
          <w:sz w:val="24"/>
          <w:szCs w:val="24"/>
        </w:rPr>
        <w:t xml:space="preserve"> Services as soon as possible </w:t>
      </w:r>
      <w:r w:rsidRPr="7DB15497" w:rsidR="00690770">
        <w:rPr>
          <w:sz w:val="24"/>
          <w:szCs w:val="24"/>
        </w:rPr>
        <w:t>regarding</w:t>
      </w:r>
      <w:r w:rsidRPr="7DB15497" w:rsidR="00690770">
        <w:rPr>
          <w:sz w:val="24"/>
          <w:szCs w:val="24"/>
        </w:rPr>
        <w:t xml:space="preserve"> any difficulties with accessing the accommodation</w:t>
      </w:r>
      <w:r w:rsidRPr="7DB15497" w:rsidR="0023208A">
        <w:rPr>
          <w:sz w:val="24"/>
          <w:szCs w:val="24"/>
        </w:rPr>
        <w:t xml:space="preserve"> or </w:t>
      </w:r>
      <w:r w:rsidRPr="7DB15497" w:rsidR="007802BA">
        <w:rPr>
          <w:sz w:val="24"/>
          <w:szCs w:val="24"/>
        </w:rPr>
        <w:t xml:space="preserve">if </w:t>
      </w:r>
      <w:r w:rsidRPr="7DB15497" w:rsidR="007802BA">
        <w:rPr>
          <w:sz w:val="24"/>
          <w:szCs w:val="24"/>
        </w:rPr>
        <w:t>revisions</w:t>
      </w:r>
      <w:r w:rsidRPr="7DB15497" w:rsidR="007802BA">
        <w:rPr>
          <w:sz w:val="24"/>
          <w:szCs w:val="24"/>
        </w:rPr>
        <w:t xml:space="preserve"> to </w:t>
      </w:r>
      <w:r w:rsidRPr="7DB15497" w:rsidR="007802BA">
        <w:rPr>
          <w:sz w:val="24"/>
          <w:szCs w:val="24"/>
        </w:rPr>
        <w:t>an</w:t>
      </w:r>
      <w:r w:rsidRPr="7DB15497" w:rsidR="007802BA">
        <w:rPr>
          <w:sz w:val="24"/>
          <w:szCs w:val="24"/>
        </w:rPr>
        <w:t xml:space="preserve"> accommodation need to be made. </w:t>
      </w:r>
      <w:r w:rsidRPr="7DB15497" w:rsidR="001A1BB1">
        <w:rPr>
          <w:sz w:val="24"/>
          <w:szCs w:val="24"/>
        </w:rPr>
        <w:t xml:space="preserve">The Accessibility Services staff </w:t>
      </w:r>
      <w:r w:rsidRPr="7DB15497" w:rsidR="001A1BB1">
        <w:rPr>
          <w:sz w:val="24"/>
          <w:szCs w:val="24"/>
        </w:rPr>
        <w:t>is</w:t>
      </w:r>
      <w:r w:rsidRPr="7DB15497" w:rsidR="001A1BB1">
        <w:rPr>
          <w:sz w:val="24"/>
          <w:szCs w:val="24"/>
        </w:rPr>
        <w:t xml:space="preserve"> </w:t>
      </w:r>
      <w:r w:rsidRPr="7DB15497" w:rsidR="002A039E">
        <w:rPr>
          <w:sz w:val="24"/>
          <w:szCs w:val="24"/>
        </w:rPr>
        <w:t xml:space="preserve">here to support students </w:t>
      </w:r>
      <w:r w:rsidRPr="7DB15497" w:rsidR="000D3402">
        <w:rPr>
          <w:sz w:val="24"/>
          <w:szCs w:val="24"/>
        </w:rPr>
        <w:t xml:space="preserve">in the accommodation process. </w:t>
      </w:r>
      <w:r w:rsidRPr="7DB15497" w:rsidR="000D3402">
        <w:rPr>
          <w:sz w:val="24"/>
          <w:szCs w:val="24"/>
        </w:rPr>
        <w:t>Students have the opp</w:t>
      </w:r>
      <w:r w:rsidRPr="7DB15497" w:rsidR="309355BD">
        <w:rPr>
          <w:sz w:val="24"/>
          <w:szCs w:val="24"/>
        </w:rPr>
        <w:t xml:space="preserve">ortunity to complete a Supplemental Accommodation Request, which is available when a student already has </w:t>
      </w:r>
      <w:r w:rsidRPr="7DB15497" w:rsidR="309355BD">
        <w:rPr>
          <w:sz w:val="24"/>
          <w:szCs w:val="24"/>
        </w:rPr>
        <w:t>accommodations</w:t>
      </w:r>
      <w:r w:rsidRPr="7DB15497" w:rsidR="309355BD">
        <w:rPr>
          <w:sz w:val="24"/>
          <w:szCs w:val="24"/>
        </w:rPr>
        <w:t xml:space="preserve"> with the Accessi</w:t>
      </w:r>
      <w:r w:rsidRPr="7DB15497" w:rsidR="00D13009">
        <w:rPr>
          <w:sz w:val="24"/>
          <w:szCs w:val="24"/>
        </w:rPr>
        <w:t>bility Services office, but</w:t>
      </w:r>
      <w:r w:rsidRPr="7DB15497" w:rsidR="309355BD">
        <w:rPr>
          <w:sz w:val="24"/>
          <w:szCs w:val="24"/>
        </w:rPr>
        <w:t xml:space="preserve"> requires additional or adjusted </w:t>
      </w:r>
      <w:r w:rsidRPr="7DB15497" w:rsidR="309355BD">
        <w:rPr>
          <w:sz w:val="24"/>
          <w:szCs w:val="24"/>
        </w:rPr>
        <w:t>accommodations</w:t>
      </w:r>
      <w:r w:rsidRPr="7DB15497" w:rsidR="309355BD">
        <w:rPr>
          <w:sz w:val="24"/>
          <w:szCs w:val="24"/>
        </w:rPr>
        <w:t>. This can be completed on Accommodate.</w:t>
      </w:r>
      <w:r w:rsidRPr="7DB15497" w:rsidR="309355BD">
        <w:rPr>
          <w:sz w:val="24"/>
          <w:szCs w:val="24"/>
        </w:rPr>
        <w:t xml:space="preserve"> </w:t>
      </w:r>
    </w:p>
    <w:p w:rsidR="123D1C56" w:rsidP="7DB15497" w:rsidRDefault="123D1C56" w14:paraId="610E8721" w14:textId="7FB75BC7">
      <w:pPr>
        <w:pStyle w:val="Heading2"/>
        <w:rPr>
          <w:rFonts w:ascii="Calibri" w:hAnsi="Calibri" w:eastAsia="Calibri" w:cs="Calibri" w:asciiTheme="minorAscii" w:hAnsiTheme="minorAscii" w:eastAsiaTheme="minorAscii" w:cstheme="minorAscii"/>
          <w:b w:val="1"/>
          <w:bCs w:val="1"/>
          <w:sz w:val="28"/>
          <w:szCs w:val="28"/>
          <w:u w:val="single"/>
        </w:rPr>
      </w:pPr>
      <w:r w:rsidRPr="7DB15497" w:rsidR="123D1C56">
        <w:rPr>
          <w:b w:val="1"/>
          <w:bCs w:val="1"/>
        </w:rPr>
        <w:t>Retroactivity</w:t>
      </w:r>
    </w:p>
    <w:p w:rsidR="6BA0A386" w:rsidP="7DB15497" w:rsidRDefault="6BA0A386" w14:paraId="058C483E" w14:textId="66DA1EED">
      <w:pPr>
        <w:pStyle w:val="NoSpacing"/>
        <w:rPr>
          <w:rFonts w:ascii="Times New Roman" w:hAnsi="Times New Roman" w:eastAsia="Times New Roman" w:cs="Times New Roman"/>
          <w:sz w:val="24"/>
          <w:szCs w:val="24"/>
        </w:rPr>
      </w:pPr>
      <w:r w:rsidRPr="7DB15497" w:rsidR="6BA0A386">
        <w:rPr>
          <w:sz w:val="24"/>
          <w:szCs w:val="24"/>
        </w:rPr>
        <w:t xml:space="preserve">Professors will begin to provide </w:t>
      </w:r>
      <w:r w:rsidRPr="7DB15497" w:rsidR="6BA0A386">
        <w:rPr>
          <w:sz w:val="24"/>
          <w:szCs w:val="24"/>
        </w:rPr>
        <w:t>accommodations</w:t>
      </w:r>
      <w:r w:rsidRPr="7DB15497" w:rsidR="6BA0A386">
        <w:rPr>
          <w:sz w:val="24"/>
          <w:szCs w:val="24"/>
        </w:rPr>
        <w:t xml:space="preserve"> from the time they receive the </w:t>
      </w:r>
      <w:r w:rsidRPr="7DB15497" w:rsidR="00F12619">
        <w:rPr>
          <w:sz w:val="24"/>
          <w:szCs w:val="24"/>
        </w:rPr>
        <w:t>student’s</w:t>
      </w:r>
      <w:r w:rsidRPr="7DB15497" w:rsidR="6BA0A386">
        <w:rPr>
          <w:sz w:val="24"/>
          <w:szCs w:val="24"/>
        </w:rPr>
        <w:t xml:space="preserve"> accommodation letter. </w:t>
      </w:r>
      <w:r w:rsidRPr="7DB15497" w:rsidR="6BA0A386">
        <w:rPr>
          <w:sz w:val="24"/>
          <w:szCs w:val="24"/>
        </w:rPr>
        <w:t>Accommodations are</w:t>
      </w:r>
      <w:r w:rsidRPr="7DB15497" w:rsidR="6BA0A386">
        <w:rPr>
          <w:sz w:val="24"/>
          <w:szCs w:val="24"/>
        </w:rPr>
        <w:t xml:space="preserve"> not retroactive, and professors </w:t>
      </w:r>
      <w:r w:rsidRPr="7DB15497" w:rsidR="6BA0A386">
        <w:rPr>
          <w:sz w:val="24"/>
          <w:szCs w:val="24"/>
        </w:rPr>
        <w:t>are only required to</w:t>
      </w:r>
      <w:r w:rsidRPr="7DB15497" w:rsidR="6BA0A386">
        <w:rPr>
          <w:sz w:val="24"/>
          <w:szCs w:val="24"/>
        </w:rPr>
        <w:t xml:space="preserve"> provide </w:t>
      </w:r>
      <w:r w:rsidRPr="7DB15497" w:rsidR="6BA0A386">
        <w:rPr>
          <w:sz w:val="24"/>
          <w:szCs w:val="24"/>
        </w:rPr>
        <w:t>accommodations</w:t>
      </w:r>
      <w:r w:rsidRPr="7DB15497" w:rsidR="6BA0A386">
        <w:rPr>
          <w:sz w:val="24"/>
          <w:szCs w:val="24"/>
        </w:rPr>
        <w:t xml:space="preserve"> once they have been noti</w:t>
      </w:r>
      <w:r w:rsidRPr="7DB15497" w:rsidR="309355BD">
        <w:rPr>
          <w:sz w:val="24"/>
          <w:szCs w:val="24"/>
        </w:rPr>
        <w:t xml:space="preserve">fied of the </w:t>
      </w:r>
      <w:r w:rsidRPr="7DB15497" w:rsidR="00F12619">
        <w:rPr>
          <w:sz w:val="24"/>
          <w:szCs w:val="24"/>
        </w:rPr>
        <w:t>student’s</w:t>
      </w:r>
      <w:r w:rsidRPr="7DB15497" w:rsidR="309355BD">
        <w:rPr>
          <w:sz w:val="24"/>
          <w:szCs w:val="24"/>
        </w:rPr>
        <w:t xml:space="preserve"> accommodation letter. </w:t>
      </w:r>
      <w:r w:rsidRPr="7DB15497" w:rsidR="002A14BE">
        <w:rPr>
          <w:sz w:val="24"/>
          <w:szCs w:val="24"/>
        </w:rPr>
        <w:t xml:space="preserve">Professors are not expected to </w:t>
      </w:r>
      <w:r w:rsidRPr="7DB15497" w:rsidR="002A14BE">
        <w:rPr>
          <w:sz w:val="24"/>
          <w:szCs w:val="24"/>
        </w:rPr>
        <w:t>modify</w:t>
      </w:r>
      <w:r w:rsidRPr="7DB15497" w:rsidR="002A14BE">
        <w:rPr>
          <w:sz w:val="24"/>
          <w:szCs w:val="24"/>
        </w:rPr>
        <w:t xml:space="preserve"> or waive the essential requirements of a course or program. </w:t>
      </w:r>
    </w:p>
    <w:p w:rsidRPr="00CB45DC" w:rsidR="00967887" w:rsidP="1CD581E3" w:rsidRDefault="00967887" w14:paraId="5B7AA8A1" w14:textId="614831D4">
      <w:pPr>
        <w:pStyle w:val="Heading1"/>
        <w:rPr>
          <w:rFonts w:ascii="Calibri" w:hAnsi="Calibri" w:eastAsia="Calibri" w:cs="Calibri" w:asciiTheme="minorAscii" w:hAnsiTheme="minorAscii" w:eastAsiaTheme="minorAscii" w:cstheme="minorAscii"/>
          <w:b w:val="1"/>
          <w:bCs w:val="1"/>
          <w:sz w:val="28"/>
          <w:szCs w:val="28"/>
          <w:u w:val="single"/>
        </w:rPr>
      </w:pPr>
      <w:bookmarkStart w:name="_Extended_Time_on" w:id="495562607"/>
      <w:r w:rsidRPr="64241B5C" w:rsidR="00967887">
        <w:rPr>
          <w:b w:val="1"/>
          <w:bCs w:val="1"/>
        </w:rPr>
        <w:t>Extended Time on Assignments Accommodation</w:t>
      </w:r>
      <w:bookmarkEnd w:id="495562607"/>
    </w:p>
    <w:p w:rsidR="000C2860" w:rsidP="7DB15497" w:rsidRDefault="000C2860" w14:paraId="22F9BA0A" w14:textId="0F3A49A7">
      <w:pPr>
        <w:pStyle w:val="NoSpacing"/>
        <w:rPr>
          <w:sz w:val="24"/>
          <w:szCs w:val="24"/>
        </w:rPr>
      </w:pPr>
      <w:r w:rsidRPr="64241B5C" w:rsidR="000C2860">
        <w:rPr>
          <w:sz w:val="24"/>
          <w:szCs w:val="24"/>
        </w:rPr>
        <w:t xml:space="preserve">This accommodation is granted to students with a disability that </w:t>
      </w:r>
      <w:r w:rsidRPr="64241B5C" w:rsidR="000C2860">
        <w:rPr>
          <w:sz w:val="24"/>
          <w:szCs w:val="24"/>
        </w:rPr>
        <w:t>impacts</w:t>
      </w:r>
      <w:r w:rsidRPr="64241B5C" w:rsidR="000C2860">
        <w:rPr>
          <w:sz w:val="24"/>
          <w:szCs w:val="24"/>
        </w:rPr>
        <w:t xml:space="preserve"> their ability to complete assignments at the scheduled time. More information on this accommodation can be found in the </w:t>
      </w:r>
      <w:hyperlink r:id="Rb1d7f8a1f65c4e72">
        <w:r w:rsidRPr="64241B5C" w:rsidR="000C2860">
          <w:rPr>
            <w:rStyle w:val="Hyperlink"/>
            <w:sz w:val="24"/>
            <w:szCs w:val="24"/>
          </w:rPr>
          <w:t>Extended Time on Assignment Guidelines</w:t>
        </w:r>
        <w:r w:rsidRPr="64241B5C" w:rsidR="000C2860">
          <w:rPr>
            <w:rStyle w:val="Hyperlink"/>
            <w:sz w:val="24"/>
            <w:szCs w:val="24"/>
          </w:rPr>
          <w:t>.</w:t>
        </w:r>
      </w:hyperlink>
    </w:p>
    <w:p w:rsidR="1F4CECB9" w:rsidP="1CD581E3" w:rsidRDefault="1F4CECB9" w14:paraId="6EC1DA7B" w14:textId="2A9E9210">
      <w:pPr>
        <w:pStyle w:val="Heading1"/>
        <w:rPr>
          <w:rFonts w:ascii="Calibri" w:hAnsi="Calibri" w:eastAsia="Calibri" w:cs="Calibri" w:asciiTheme="minorAscii" w:hAnsiTheme="minorAscii" w:eastAsiaTheme="minorAscii" w:cstheme="minorAscii"/>
          <w:b w:val="1"/>
          <w:bCs w:val="1"/>
          <w:sz w:val="28"/>
          <w:szCs w:val="28"/>
          <w:u w:val="single"/>
        </w:rPr>
      </w:pPr>
      <w:bookmarkStart w:name="_Intermittent_Attendance_Accommodation" w:id="1891179016"/>
      <w:r w:rsidRPr="1CD581E3" w:rsidR="510210CE">
        <w:rPr>
          <w:b w:val="1"/>
          <w:bCs w:val="1"/>
        </w:rPr>
        <w:t>Intermittent Attendance Accommodation</w:t>
      </w:r>
      <w:bookmarkEnd w:id="1891179016"/>
    </w:p>
    <w:p w:rsidR="00ED40BF" w:rsidP="7DB15497" w:rsidRDefault="00ED40BF" w14:paraId="21C6AD10" w14:textId="7011D227">
      <w:pPr>
        <w:pStyle w:val="NoSpacing"/>
        <w:rPr>
          <w:rFonts w:ascii="Calibri" w:hAnsi="Calibri" w:eastAsia="Calibri" w:cs="Calibri" w:asciiTheme="minorAscii" w:hAnsiTheme="minorAscii" w:eastAsiaTheme="minorAscii" w:cstheme="minorAscii"/>
          <w:noProof w:val="0"/>
          <w:color w:val="auto"/>
          <w:sz w:val="24"/>
          <w:szCs w:val="24"/>
          <w:lang w:val="en-US"/>
        </w:rPr>
      </w:pPr>
      <w:r w:rsidRPr="64241B5C" w:rsidR="5297082A">
        <w:rPr>
          <w:noProof w:val="0"/>
          <w:sz w:val="24"/>
          <w:szCs w:val="24"/>
          <w:lang w:val="en-US"/>
        </w:rPr>
        <w:t xml:space="preserve">This accommodation allows for leniency in a professor’s attendance policy due to a student’s disability. More information on this accommodation can be found in the </w:t>
      </w:r>
      <w:hyperlink r:id="Rbe14c90114764f81">
        <w:r w:rsidRPr="64241B5C" w:rsidR="5297082A">
          <w:rPr>
            <w:rStyle w:val="Hyperlink"/>
            <w:noProof w:val="0"/>
            <w:sz w:val="24"/>
            <w:szCs w:val="24"/>
            <w:lang w:val="en-US"/>
          </w:rPr>
          <w:t>Intermittent Attendance Guidelines.</w:t>
        </w:r>
      </w:hyperlink>
    </w:p>
    <w:p w:rsidR="00ED40BF" w:rsidP="7DB15497" w:rsidRDefault="00ED40BF" w14:paraId="26F7EBDC" w14:textId="6C230634">
      <w:pPr>
        <w:pStyle w:val="Heading1"/>
        <w:jc w:val="center"/>
        <w:rPr>
          <w:rFonts w:ascii="Times New Roman" w:hAnsi="Times New Roman" w:eastAsia="Times New Roman" w:cs="Times New Roman"/>
          <w:b w:val="1"/>
          <w:bCs w:val="1"/>
          <w:sz w:val="48"/>
          <w:szCs w:val="48"/>
        </w:rPr>
      </w:pPr>
      <w:bookmarkStart w:name="Bookmark14" w:id="454816279"/>
      <w:r w:rsidRPr="7DB15497" w:rsidR="00ED40BF">
        <w:rPr>
          <w:b w:val="1"/>
          <w:bCs w:val="1"/>
        </w:rPr>
        <w:t>Privacy and Confidentiality</w:t>
      </w:r>
      <w:bookmarkEnd w:id="454816279"/>
    </w:p>
    <w:p w:rsidR="00D10AD9" w:rsidP="7DB15497" w:rsidRDefault="00D10AD9" w14:paraId="7820C3D3" w14:textId="7B4ED6BC">
      <w:pPr>
        <w:jc w:val="both"/>
        <w:rPr>
          <w:rFonts w:ascii="Calibri" w:hAnsi="Calibri" w:eastAsia="Calibri" w:cs="Calibri" w:asciiTheme="minorAscii" w:hAnsiTheme="minorAscii" w:eastAsiaTheme="minorAscii" w:cstheme="minorAscii"/>
          <w:sz w:val="24"/>
          <w:szCs w:val="24"/>
        </w:rPr>
      </w:pPr>
      <w:r w:rsidRPr="7DB15497" w:rsidR="00D10AD9">
        <w:rPr>
          <w:rFonts w:ascii="Calibri" w:hAnsi="Calibri" w:eastAsia="Calibri" w:cs="Calibri" w:asciiTheme="minorAscii" w:hAnsiTheme="minorAscii" w:eastAsiaTheme="minorAscii" w:cstheme="minorAscii"/>
          <w:sz w:val="24"/>
          <w:szCs w:val="24"/>
        </w:rPr>
        <w:t xml:space="preserve">Shepherd University is committed to a student’s right to privacy and confidentiality. Student files are kept separate from academic files and are stored in a secure location within the Accessibility Services office. Information contained in a student’s record is confidential and protected as an educational record under the Family Educational Rights and Privacy Act (FERPA). Accessibility Services will not provide a student’s information to parties outside of the university without the student’s express written consent, which can be granted when the student fills out the </w:t>
      </w:r>
      <w:hyperlink r:id="Rc53261407e924ba0">
        <w:r w:rsidRPr="7DB15497" w:rsidR="00D10AD9">
          <w:rPr>
            <w:rStyle w:val="Hyperlink"/>
            <w:rFonts w:ascii="Calibri" w:hAnsi="Calibri" w:eastAsia="Calibri" w:cs="Calibri" w:asciiTheme="minorAscii" w:hAnsiTheme="minorAscii" w:eastAsiaTheme="minorAscii" w:cstheme="minorAscii"/>
            <w:sz w:val="24"/>
            <w:szCs w:val="24"/>
          </w:rPr>
          <w:t>Authorization to Release Information Form</w:t>
        </w:r>
      </w:hyperlink>
      <w:r w:rsidRPr="7DB15497" w:rsidR="003A44BC">
        <w:rPr>
          <w:rFonts w:ascii="Calibri" w:hAnsi="Calibri" w:eastAsia="Calibri" w:cs="Calibri" w:asciiTheme="minorAscii" w:hAnsiTheme="minorAscii" w:eastAsiaTheme="minorAscii" w:cstheme="minorAscii"/>
          <w:sz w:val="24"/>
          <w:szCs w:val="24"/>
        </w:rPr>
        <w:t>.</w:t>
      </w:r>
      <w:r w:rsidRPr="7DB15497" w:rsidR="003A44BC">
        <w:rPr>
          <w:rFonts w:ascii="Calibri" w:hAnsi="Calibri" w:eastAsia="Calibri" w:cs="Calibri" w:asciiTheme="minorAscii" w:hAnsiTheme="minorAscii" w:eastAsiaTheme="minorAscii" w:cstheme="minorAscii"/>
          <w:sz w:val="24"/>
          <w:szCs w:val="24"/>
        </w:rPr>
        <w:t xml:space="preserve"> This form can be found on the </w:t>
      </w:r>
      <w:r w:rsidRPr="7DB15497" w:rsidR="001A4E31">
        <w:rPr>
          <w:rFonts w:ascii="Calibri" w:hAnsi="Calibri" w:eastAsia="Calibri" w:cs="Calibri" w:asciiTheme="minorAscii" w:hAnsiTheme="minorAscii" w:eastAsiaTheme="minorAscii" w:cstheme="minorAscii"/>
          <w:sz w:val="24"/>
          <w:szCs w:val="24"/>
        </w:rPr>
        <w:t>Accessibility</w:t>
      </w:r>
      <w:r w:rsidRPr="7DB15497" w:rsidR="003A44BC">
        <w:rPr>
          <w:rFonts w:ascii="Calibri" w:hAnsi="Calibri" w:eastAsia="Calibri" w:cs="Calibri" w:asciiTheme="minorAscii" w:hAnsiTheme="minorAscii" w:eastAsiaTheme="minorAscii" w:cstheme="minorAscii"/>
          <w:sz w:val="24"/>
          <w:szCs w:val="24"/>
        </w:rPr>
        <w:t xml:space="preserve"> Services website.</w:t>
      </w:r>
    </w:p>
    <w:p w:rsidR="00EC343E" w:rsidP="00267014" w:rsidRDefault="00614808" w14:paraId="7D8AF675" w14:textId="1B0539B5">
      <w:pPr>
        <w:jc w:val="both"/>
        <w:rPr>
          <w:rFonts w:ascii="Times New Roman" w:hAnsi="Times New Roman" w:eastAsia="Times New Roman" w:cs="Times New Roman"/>
          <w:sz w:val="28"/>
          <w:szCs w:val="28"/>
        </w:rPr>
      </w:pPr>
      <w:r w:rsidRPr="7DB15497" w:rsidR="00614808">
        <w:rPr>
          <w:rFonts w:ascii="Calibri" w:hAnsi="Calibri" w:eastAsia="Calibri" w:cs="Calibri" w:asciiTheme="minorAscii" w:hAnsiTheme="minorAscii" w:eastAsiaTheme="minorAscii" w:cstheme="minorAscii"/>
          <w:sz w:val="24"/>
          <w:szCs w:val="24"/>
        </w:rPr>
        <w:t xml:space="preserve">Even </w:t>
      </w:r>
      <w:r w:rsidRPr="7DB15497" w:rsidR="0033727C">
        <w:rPr>
          <w:rFonts w:ascii="Calibri" w:hAnsi="Calibri" w:eastAsia="Calibri" w:cs="Calibri" w:asciiTheme="minorAscii" w:hAnsiTheme="minorAscii" w:eastAsiaTheme="minorAscii" w:cstheme="minorAscii"/>
          <w:sz w:val="24"/>
          <w:szCs w:val="24"/>
        </w:rPr>
        <w:t xml:space="preserve">with permission from the student, </w:t>
      </w:r>
      <w:r w:rsidRPr="7DB15497" w:rsidR="0056314E">
        <w:rPr>
          <w:rFonts w:ascii="Calibri" w:hAnsi="Calibri" w:eastAsia="Calibri" w:cs="Calibri" w:asciiTheme="minorAscii" w:hAnsiTheme="minorAscii" w:eastAsiaTheme="minorAscii" w:cstheme="minorAscii"/>
          <w:sz w:val="24"/>
          <w:szCs w:val="24"/>
        </w:rPr>
        <w:t>student information is shared on a limited, need to know basis, at the discretion of the Accessibility Services Coordinator</w:t>
      </w:r>
      <w:r w:rsidRPr="7DB15497" w:rsidR="0056314E">
        <w:rPr>
          <w:rFonts w:ascii="Times New Roman" w:hAnsi="Times New Roman" w:eastAsia="Times New Roman" w:cs="Times New Roman"/>
          <w:sz w:val="28"/>
          <w:szCs w:val="28"/>
        </w:rPr>
        <w:t>.</w:t>
      </w:r>
    </w:p>
    <w:p w:rsidR="7DB15497" w:rsidP="7DB15497" w:rsidRDefault="7DB15497" w14:paraId="022C813B" w14:textId="45838221">
      <w:pPr>
        <w:jc w:val="center"/>
        <w:rPr>
          <w:rStyle w:val="Heading1Char"/>
          <w:b w:val="1"/>
          <w:bCs w:val="1"/>
        </w:rPr>
      </w:pPr>
    </w:p>
    <w:p w:rsidR="00EC343E" w:rsidP="7DB15497" w:rsidRDefault="00EC343E" w14:paraId="3283A7ED" w14:textId="7C3E94D0">
      <w:pPr>
        <w:jc w:val="center"/>
        <w:rPr>
          <w:rStyle w:val="Heading1Char"/>
          <w:b w:val="1"/>
          <w:bCs w:val="1"/>
        </w:rPr>
      </w:pPr>
      <w:bookmarkStart w:name="_Complaints_and_Appeals" w:id="943127534"/>
      <w:r w:rsidRPr="6B3C101A" w:rsidR="7A555447">
        <w:rPr>
          <w:rStyle w:val="Heading1Char"/>
          <w:b w:val="1"/>
          <w:bCs w:val="1"/>
        </w:rPr>
        <w:t>Complaints and Appeals</w:t>
      </w:r>
      <w:bookmarkEnd w:id="943127534"/>
    </w:p>
    <w:p w:rsidR="01C898D7" w:rsidP="7DB15497" w:rsidRDefault="01C898D7" w14:paraId="1902E61A" w14:textId="68840180">
      <w:pPr>
        <w:jc w:val="left"/>
        <w:rPr>
          <w:rFonts w:ascii="Calibri" w:hAnsi="Calibri" w:eastAsia="Calibri" w:cs="Calibri" w:asciiTheme="minorAscii" w:hAnsiTheme="minorAscii" w:eastAsiaTheme="minorAscii" w:cstheme="minorAscii"/>
          <w:noProof w:val="0"/>
          <w:sz w:val="24"/>
          <w:szCs w:val="24"/>
          <w:lang w:val="en-US"/>
        </w:rPr>
      </w:pPr>
      <w:r w:rsidRPr="7DB15497" w:rsidR="01C898D7">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A thorough inquiry will be completed </w:t>
      </w:r>
      <w:r w:rsidRPr="7DB15497" w:rsidR="01C898D7">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for</w:t>
      </w:r>
      <w:r w:rsidRPr="7DB15497" w:rsidR="01C898D7">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 all complaints and appeals. Students can </w:t>
      </w:r>
      <w:r w:rsidRPr="7DB15497" w:rsidR="01C898D7">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appeal</w:t>
      </w:r>
      <w:r w:rsidRPr="7DB15497" w:rsidR="01C898D7">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 accommodation decisions by contacting the Student Affairs </w:t>
      </w:r>
      <w:r w:rsidRPr="7DB15497" w:rsidR="01C898D7">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designee</w:t>
      </w:r>
      <w:r w:rsidRPr="7DB15497" w:rsidR="01C898D7">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 Any complaints should be </w:t>
      </w:r>
      <w:r w:rsidRPr="7DB15497" w:rsidR="01C898D7">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submitted</w:t>
      </w:r>
      <w:r w:rsidRPr="7DB15497" w:rsidR="01C898D7">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 in writing to the Student Affairs </w:t>
      </w:r>
      <w:r w:rsidRPr="7DB15497" w:rsidR="01C898D7">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designee</w:t>
      </w:r>
      <w:r w:rsidRPr="7DB15497" w:rsidR="01C898D7">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 The Student Affairs </w:t>
      </w:r>
      <w:r w:rsidRPr="7DB15497" w:rsidR="01C898D7">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designee</w:t>
      </w:r>
      <w:r w:rsidRPr="7DB15497" w:rsidR="01C898D7">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 will meet with the student and communicate a decision within five business days. If not satisfied with the appeal through the Student Affairs designee, a student can then appeal to the Vice President for Student Affairs. The Vice President for Student Affairs can be reached by telephone at (304) 876-5030. The decision of the Vice President for Student Affairs is final.</w:t>
      </w:r>
    </w:p>
    <w:sectPr w:rsidRPr="00C6215E" w:rsidR="00377B29" w:rsidSect="0001022A">
      <w:headerReference w:type="even" r:id="rId35"/>
      <w:headerReference w:type="default" r:id="rId36"/>
      <w:pgSz w:w="12240" w:h="15840" w:orient="portrait"/>
      <w:pgMar w:top="1440" w:right="1440" w:bottom="1440" w:left="1440" w:header="720" w:footer="720" w:gutter="0"/>
      <w:cols w:space="720"/>
      <w:titlePg/>
      <w:docGrid w:linePitch="360"/>
      <w:headerReference w:type="first" r:id="R05346dd2e89341df"/>
      <w:footerReference w:type="default" r:id="R0f729c7730e44619"/>
      <w:footerReference w:type="first" r:id="Rbba573b971dd4d36"/>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F8A" w:rsidP="0001022A" w:rsidRDefault="00430F8A" w14:paraId="6FC64E9E" w14:textId="77777777">
      <w:pPr>
        <w:spacing w:after="0" w:line="240" w:lineRule="auto"/>
      </w:pPr>
      <w:r>
        <w:separator/>
      </w:r>
    </w:p>
  </w:endnote>
  <w:endnote w:type="continuationSeparator" w:id="0">
    <w:p w:rsidR="00430F8A" w:rsidP="0001022A" w:rsidRDefault="00430F8A" w14:paraId="40AE1353" w14:textId="77777777">
      <w:pPr>
        <w:spacing w:after="0" w:line="240" w:lineRule="auto"/>
      </w:pPr>
      <w:r>
        <w:continuationSeparator/>
      </w:r>
    </w:p>
  </w:endnote>
  <w:endnote w:type="continuationNotice" w:id="1">
    <w:p w:rsidR="00430F8A" w:rsidRDefault="00430F8A" w14:paraId="2AA217D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00A2CE9" w:rsidTr="100A2CE9" w14:paraId="31827C5C">
      <w:trPr>
        <w:trHeight w:val="300"/>
      </w:trPr>
      <w:tc>
        <w:tcPr>
          <w:tcW w:w="3120" w:type="dxa"/>
          <w:tcMar/>
        </w:tcPr>
        <w:p w:rsidR="100A2CE9" w:rsidP="100A2CE9" w:rsidRDefault="100A2CE9" w14:paraId="2B475FB1" w14:textId="23222974">
          <w:pPr>
            <w:pStyle w:val="Header"/>
            <w:bidi w:val="0"/>
            <w:ind w:left="-115"/>
            <w:jc w:val="left"/>
          </w:pPr>
        </w:p>
      </w:tc>
      <w:tc>
        <w:tcPr>
          <w:tcW w:w="3120" w:type="dxa"/>
          <w:tcMar/>
        </w:tcPr>
        <w:p w:rsidR="100A2CE9" w:rsidP="100A2CE9" w:rsidRDefault="100A2CE9" w14:paraId="12A2FFDB" w14:textId="56FB0931">
          <w:pPr>
            <w:pStyle w:val="Header"/>
            <w:bidi w:val="0"/>
            <w:jc w:val="center"/>
          </w:pPr>
        </w:p>
      </w:tc>
      <w:tc>
        <w:tcPr>
          <w:tcW w:w="3120" w:type="dxa"/>
          <w:tcMar/>
        </w:tcPr>
        <w:p w:rsidR="100A2CE9" w:rsidP="100A2CE9" w:rsidRDefault="100A2CE9" w14:paraId="23A6DFBF" w14:textId="6BF7CDC4">
          <w:pPr>
            <w:pStyle w:val="Header"/>
            <w:bidi w:val="0"/>
            <w:ind w:right="-115"/>
            <w:jc w:val="right"/>
          </w:pPr>
        </w:p>
      </w:tc>
    </w:tr>
  </w:tbl>
  <w:p w:rsidR="100A2CE9" w:rsidP="100A2CE9" w:rsidRDefault="100A2CE9" w14:paraId="70DDEB10" w14:textId="5E90597B">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00A2CE9" w:rsidTr="100A2CE9" w14:paraId="453DCACD">
      <w:trPr>
        <w:trHeight w:val="300"/>
      </w:trPr>
      <w:tc>
        <w:tcPr>
          <w:tcW w:w="3120" w:type="dxa"/>
          <w:tcMar/>
        </w:tcPr>
        <w:p w:rsidR="100A2CE9" w:rsidP="100A2CE9" w:rsidRDefault="100A2CE9" w14:paraId="3C3FDD2B" w14:textId="757EDF19">
          <w:pPr>
            <w:pStyle w:val="Header"/>
            <w:bidi w:val="0"/>
            <w:ind w:left="-115"/>
            <w:jc w:val="left"/>
          </w:pPr>
        </w:p>
      </w:tc>
      <w:tc>
        <w:tcPr>
          <w:tcW w:w="3120" w:type="dxa"/>
          <w:tcMar/>
        </w:tcPr>
        <w:p w:rsidR="100A2CE9" w:rsidP="100A2CE9" w:rsidRDefault="100A2CE9" w14:paraId="7EF6D22B" w14:textId="69FDBB13">
          <w:pPr>
            <w:pStyle w:val="Header"/>
            <w:bidi w:val="0"/>
            <w:jc w:val="center"/>
          </w:pPr>
        </w:p>
      </w:tc>
      <w:tc>
        <w:tcPr>
          <w:tcW w:w="3120" w:type="dxa"/>
          <w:tcMar/>
        </w:tcPr>
        <w:p w:rsidR="100A2CE9" w:rsidP="100A2CE9" w:rsidRDefault="100A2CE9" w14:paraId="1D1E1968" w14:textId="599FC508">
          <w:pPr>
            <w:pStyle w:val="Header"/>
            <w:bidi w:val="0"/>
            <w:ind w:right="-115"/>
            <w:jc w:val="right"/>
          </w:pPr>
        </w:p>
      </w:tc>
    </w:tr>
  </w:tbl>
  <w:p w:rsidR="100A2CE9" w:rsidP="100A2CE9" w:rsidRDefault="100A2CE9" w14:paraId="72E6E1AC" w14:textId="0E7EB904">
    <w:pPr>
      <w:pStyle w:val="Footer"/>
      <w:bidi w:val="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F8A" w:rsidP="0001022A" w:rsidRDefault="00430F8A" w14:paraId="605DA503" w14:textId="77777777">
      <w:pPr>
        <w:spacing w:after="0" w:line="240" w:lineRule="auto"/>
      </w:pPr>
      <w:r>
        <w:separator/>
      </w:r>
    </w:p>
  </w:footnote>
  <w:footnote w:type="continuationSeparator" w:id="0">
    <w:p w:rsidR="00430F8A" w:rsidP="0001022A" w:rsidRDefault="00430F8A" w14:paraId="53171D6E" w14:textId="77777777">
      <w:pPr>
        <w:spacing w:after="0" w:line="240" w:lineRule="auto"/>
      </w:pPr>
      <w:r>
        <w:continuationSeparator/>
      </w:r>
    </w:p>
  </w:footnote>
  <w:footnote w:type="continuationNotice" w:id="1">
    <w:p w:rsidR="00430F8A" w:rsidRDefault="00430F8A" w14:paraId="400E8F8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22A" w:rsidP="0053091D" w:rsidRDefault="0001022A" w14:paraId="16E69A10" w14:textId="51B3FD65">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01022A" w:rsidP="0001022A" w:rsidRDefault="0001022A" w14:paraId="2CBAFA85" w14:textId="77777777">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79338519"/>
      <w:docPartObj>
        <w:docPartGallery w:val="Page Numbers (Top of Page)"/>
        <w:docPartUnique/>
      </w:docPartObj>
    </w:sdtPr>
    <w:sdtEndPr>
      <w:rPr>
        <w:rStyle w:val="PageNumber"/>
        <w:rFonts w:ascii="Times New Roman" w:hAnsi="Times New Roman" w:cs="Times New Roman"/>
        <w:sz w:val="28"/>
        <w:szCs w:val="28"/>
      </w:rPr>
    </w:sdtEndPr>
    <w:sdtContent>
      <w:p w:rsidRPr="0001022A" w:rsidR="0001022A" w:rsidP="0053091D" w:rsidRDefault="0001022A" w14:paraId="327B8E68" w14:textId="3D4EE0FB">
        <w:pPr>
          <w:pStyle w:val="Header"/>
          <w:framePr w:wrap="none" w:hAnchor="margin" w:vAnchor="text" w:xAlign="right" w:y="1"/>
          <w:rPr>
            <w:rStyle w:val="PageNumber"/>
            <w:rFonts w:ascii="Times New Roman" w:hAnsi="Times New Roman" w:cs="Times New Roman"/>
            <w:sz w:val="24"/>
            <w:szCs w:val="24"/>
          </w:rPr>
        </w:pPr>
        <w:r w:rsidRPr="0001022A">
          <w:rPr>
            <w:rStyle w:val="PageNumber"/>
            <w:rFonts w:ascii="Times New Roman" w:hAnsi="Times New Roman" w:cs="Times New Roman"/>
            <w:sz w:val="24"/>
            <w:szCs w:val="24"/>
          </w:rPr>
          <w:fldChar w:fldCharType="begin"/>
        </w:r>
        <w:r w:rsidRPr="0001022A">
          <w:rPr>
            <w:rStyle w:val="PageNumber"/>
            <w:rFonts w:ascii="Times New Roman" w:hAnsi="Times New Roman" w:cs="Times New Roman"/>
            <w:sz w:val="24"/>
            <w:szCs w:val="24"/>
          </w:rPr>
          <w:instrText xml:space="preserve"> PAGE </w:instrText>
        </w:r>
        <w:r w:rsidRPr="0001022A">
          <w:rPr>
            <w:rStyle w:val="PageNumber"/>
            <w:rFonts w:ascii="Times New Roman" w:hAnsi="Times New Roman" w:cs="Times New Roman"/>
            <w:sz w:val="24"/>
            <w:szCs w:val="24"/>
          </w:rPr>
          <w:fldChar w:fldCharType="separate"/>
        </w:r>
        <w:r w:rsidR="00F12619">
          <w:rPr>
            <w:rStyle w:val="PageNumber"/>
            <w:rFonts w:ascii="Times New Roman" w:hAnsi="Times New Roman" w:cs="Times New Roman"/>
            <w:noProof/>
            <w:sz w:val="24"/>
            <w:szCs w:val="24"/>
          </w:rPr>
          <w:t>16</w:t>
        </w:r>
        <w:r w:rsidRPr="0001022A">
          <w:rPr>
            <w:rStyle w:val="PageNumber"/>
            <w:rFonts w:ascii="Times New Roman" w:hAnsi="Times New Roman" w:cs="Times New Roman"/>
            <w:sz w:val="24"/>
            <w:szCs w:val="24"/>
          </w:rPr>
          <w:fldChar w:fldCharType="end"/>
        </w:r>
      </w:p>
    </w:sdtContent>
  </w:sdt>
  <w:p w:rsidRPr="0001022A" w:rsidR="0001022A" w:rsidP="0001022A" w:rsidRDefault="0001022A" w14:paraId="7DF87CA8" w14:textId="77777777">
    <w:pPr>
      <w:pStyle w:val="Header"/>
      <w:ind w:right="360"/>
      <w:rPr>
        <w:rFonts w:ascii="Times New Roman" w:hAnsi="Times New Roman" w:cs="Times New Roman"/>
        <w:sz w:val="24"/>
        <w:szCs w:val="24"/>
      </w:rPr>
    </w:pP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00A2CE9" w:rsidTr="100A2CE9" w14:paraId="7369B5AE">
      <w:trPr>
        <w:trHeight w:val="300"/>
      </w:trPr>
      <w:tc>
        <w:tcPr>
          <w:tcW w:w="3120" w:type="dxa"/>
          <w:tcMar/>
        </w:tcPr>
        <w:p w:rsidR="100A2CE9" w:rsidP="100A2CE9" w:rsidRDefault="100A2CE9" w14:paraId="776AE8FD" w14:textId="60C616C9">
          <w:pPr>
            <w:pStyle w:val="Header"/>
            <w:bidi w:val="0"/>
            <w:ind w:left="-115"/>
            <w:jc w:val="left"/>
          </w:pPr>
        </w:p>
      </w:tc>
      <w:tc>
        <w:tcPr>
          <w:tcW w:w="3120" w:type="dxa"/>
          <w:tcMar/>
        </w:tcPr>
        <w:p w:rsidR="100A2CE9" w:rsidP="100A2CE9" w:rsidRDefault="100A2CE9" w14:paraId="7EBDF415" w14:textId="0196EFD8">
          <w:pPr>
            <w:pStyle w:val="Header"/>
            <w:bidi w:val="0"/>
            <w:jc w:val="center"/>
          </w:pPr>
        </w:p>
      </w:tc>
      <w:tc>
        <w:tcPr>
          <w:tcW w:w="3120" w:type="dxa"/>
          <w:tcMar/>
        </w:tcPr>
        <w:p w:rsidR="100A2CE9" w:rsidP="100A2CE9" w:rsidRDefault="100A2CE9" w14:paraId="7E6B2B40" w14:textId="00F4DD43">
          <w:pPr>
            <w:pStyle w:val="Header"/>
            <w:bidi w:val="0"/>
            <w:ind w:right="-115"/>
            <w:jc w:val="right"/>
          </w:pPr>
        </w:p>
      </w:tc>
    </w:tr>
  </w:tbl>
  <w:p w:rsidR="100A2CE9" w:rsidP="100A2CE9" w:rsidRDefault="100A2CE9" w14:paraId="28550E6E" w14:textId="4FE60DF3">
    <w:pPr>
      <w:pStyle w:val="Header"/>
      <w:bidi w:val="0"/>
    </w:pPr>
  </w:p>
</w:hdr>
</file>

<file path=word/intelligence2.xml><?xml version="1.0" encoding="utf-8"?>
<int2:intelligence xmlns:int2="http://schemas.microsoft.com/office/intelligence/2020/intelligence" xmlns:oel="http://schemas.microsoft.com/office/2019/extlst">
  <int2:observations>
    <int2:bookmark int2:bookmarkName="_Int_Dp3yf1cY" int2:invalidationBookmarkName="" int2:hashCode="3Xmxsb3P+Qdza9" int2:id="NzlxFWHy">
      <int2:state int2:type="AugLoop_Text_Critique" int2:value="Rejected"/>
    </int2:bookmark>
    <int2:bookmark int2:bookmarkName="_Int_wWwR7cOg" int2:invalidationBookmarkName="" int2:hashCode="0GYf/LRGEYcRtn" int2:id="aDncsxho">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3">
    <w:nsid w:val="369f7b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7cb634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e6da9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23e6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356bf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0b649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a465f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1F1470"/>
    <w:multiLevelType w:val="hybridMultilevel"/>
    <w:tmpl w:val="96409AD2"/>
    <w:lvl w:ilvl="0" w:tplc="F8C4376C">
      <w:start w:val="1"/>
      <w:numFmt w:val="bullet"/>
      <w:lvlText w:val=""/>
      <w:lvlJc w:val="left"/>
      <w:pPr>
        <w:ind w:left="720" w:hanging="360"/>
      </w:pPr>
      <w:rPr>
        <w:rFonts w:hint="default" w:ascii="Symbol" w:hAnsi="Symbol"/>
      </w:rPr>
    </w:lvl>
    <w:lvl w:ilvl="1" w:tplc="93DE47FC">
      <w:start w:val="1"/>
      <w:numFmt w:val="bullet"/>
      <w:lvlText w:val="o"/>
      <w:lvlJc w:val="left"/>
      <w:pPr>
        <w:ind w:left="1440" w:hanging="360"/>
      </w:pPr>
      <w:rPr>
        <w:rFonts w:hint="default" w:ascii="Courier New" w:hAnsi="Courier New"/>
      </w:rPr>
    </w:lvl>
    <w:lvl w:ilvl="2" w:tplc="098807BE">
      <w:start w:val="1"/>
      <w:numFmt w:val="bullet"/>
      <w:lvlText w:val=""/>
      <w:lvlJc w:val="left"/>
      <w:pPr>
        <w:ind w:left="2160" w:hanging="360"/>
      </w:pPr>
      <w:rPr>
        <w:rFonts w:hint="default" w:ascii="Wingdings" w:hAnsi="Wingdings"/>
      </w:rPr>
    </w:lvl>
    <w:lvl w:ilvl="3" w:tplc="638426D0">
      <w:start w:val="1"/>
      <w:numFmt w:val="bullet"/>
      <w:lvlText w:val=""/>
      <w:lvlJc w:val="left"/>
      <w:pPr>
        <w:ind w:left="2880" w:hanging="360"/>
      </w:pPr>
      <w:rPr>
        <w:rFonts w:hint="default" w:ascii="Symbol" w:hAnsi="Symbol"/>
      </w:rPr>
    </w:lvl>
    <w:lvl w:ilvl="4" w:tplc="76446DE0">
      <w:start w:val="1"/>
      <w:numFmt w:val="bullet"/>
      <w:lvlText w:val="o"/>
      <w:lvlJc w:val="left"/>
      <w:pPr>
        <w:ind w:left="3600" w:hanging="360"/>
      </w:pPr>
      <w:rPr>
        <w:rFonts w:hint="default" w:ascii="Courier New" w:hAnsi="Courier New"/>
      </w:rPr>
    </w:lvl>
    <w:lvl w:ilvl="5" w:tplc="C98441C6">
      <w:start w:val="1"/>
      <w:numFmt w:val="bullet"/>
      <w:lvlText w:val=""/>
      <w:lvlJc w:val="left"/>
      <w:pPr>
        <w:ind w:left="4320" w:hanging="360"/>
      </w:pPr>
      <w:rPr>
        <w:rFonts w:hint="default" w:ascii="Wingdings" w:hAnsi="Wingdings"/>
      </w:rPr>
    </w:lvl>
    <w:lvl w:ilvl="6" w:tplc="A1281F50">
      <w:start w:val="1"/>
      <w:numFmt w:val="bullet"/>
      <w:lvlText w:val=""/>
      <w:lvlJc w:val="left"/>
      <w:pPr>
        <w:ind w:left="5040" w:hanging="360"/>
      </w:pPr>
      <w:rPr>
        <w:rFonts w:hint="default" w:ascii="Symbol" w:hAnsi="Symbol"/>
      </w:rPr>
    </w:lvl>
    <w:lvl w:ilvl="7" w:tplc="C2B8A42C">
      <w:start w:val="1"/>
      <w:numFmt w:val="bullet"/>
      <w:lvlText w:val="o"/>
      <w:lvlJc w:val="left"/>
      <w:pPr>
        <w:ind w:left="5760" w:hanging="360"/>
      </w:pPr>
      <w:rPr>
        <w:rFonts w:hint="default" w:ascii="Courier New" w:hAnsi="Courier New"/>
      </w:rPr>
    </w:lvl>
    <w:lvl w:ilvl="8" w:tplc="BA1E9364">
      <w:start w:val="1"/>
      <w:numFmt w:val="bullet"/>
      <w:lvlText w:val=""/>
      <w:lvlJc w:val="left"/>
      <w:pPr>
        <w:ind w:left="6480" w:hanging="360"/>
      </w:pPr>
      <w:rPr>
        <w:rFonts w:hint="default" w:ascii="Wingdings" w:hAnsi="Wingdings"/>
      </w:rPr>
    </w:lvl>
  </w:abstractNum>
  <w:abstractNum w:abstractNumId="1" w15:restartNumberingAfterBreak="0">
    <w:nsid w:val="058AC388"/>
    <w:multiLevelType w:val="hybridMultilevel"/>
    <w:tmpl w:val="986CE74A"/>
    <w:lvl w:ilvl="0" w:tplc="A0709134">
      <w:start w:val="1"/>
      <w:numFmt w:val="decimal"/>
      <w:lvlText w:val="%1."/>
      <w:lvlJc w:val="left"/>
      <w:pPr>
        <w:ind w:left="720" w:hanging="360"/>
      </w:pPr>
    </w:lvl>
    <w:lvl w:ilvl="1" w:tplc="DC926BC0">
      <w:start w:val="1"/>
      <w:numFmt w:val="lowerLetter"/>
      <w:lvlText w:val="%2."/>
      <w:lvlJc w:val="left"/>
      <w:pPr>
        <w:ind w:left="1440" w:hanging="360"/>
      </w:pPr>
    </w:lvl>
    <w:lvl w:ilvl="2" w:tplc="01404ABA">
      <w:start w:val="1"/>
      <w:numFmt w:val="lowerRoman"/>
      <w:lvlText w:val="%3."/>
      <w:lvlJc w:val="right"/>
      <w:pPr>
        <w:ind w:left="2160" w:hanging="180"/>
      </w:pPr>
    </w:lvl>
    <w:lvl w:ilvl="3" w:tplc="3A3A1CEC">
      <w:start w:val="1"/>
      <w:numFmt w:val="decimal"/>
      <w:lvlText w:val="%4."/>
      <w:lvlJc w:val="left"/>
      <w:pPr>
        <w:ind w:left="2880" w:hanging="360"/>
      </w:pPr>
    </w:lvl>
    <w:lvl w:ilvl="4" w:tplc="142E850C">
      <w:start w:val="1"/>
      <w:numFmt w:val="lowerLetter"/>
      <w:lvlText w:val="%5."/>
      <w:lvlJc w:val="left"/>
      <w:pPr>
        <w:ind w:left="3600" w:hanging="360"/>
      </w:pPr>
    </w:lvl>
    <w:lvl w:ilvl="5" w:tplc="8AAC9482">
      <w:start w:val="1"/>
      <w:numFmt w:val="lowerRoman"/>
      <w:lvlText w:val="%6."/>
      <w:lvlJc w:val="right"/>
      <w:pPr>
        <w:ind w:left="4320" w:hanging="180"/>
      </w:pPr>
    </w:lvl>
    <w:lvl w:ilvl="6" w:tplc="E1C87B94">
      <w:start w:val="1"/>
      <w:numFmt w:val="decimal"/>
      <w:lvlText w:val="%7."/>
      <w:lvlJc w:val="left"/>
      <w:pPr>
        <w:ind w:left="5040" w:hanging="360"/>
      </w:pPr>
    </w:lvl>
    <w:lvl w:ilvl="7" w:tplc="68108848">
      <w:start w:val="1"/>
      <w:numFmt w:val="lowerLetter"/>
      <w:lvlText w:val="%8."/>
      <w:lvlJc w:val="left"/>
      <w:pPr>
        <w:ind w:left="5760" w:hanging="360"/>
      </w:pPr>
    </w:lvl>
    <w:lvl w:ilvl="8" w:tplc="CD3276D4">
      <w:start w:val="1"/>
      <w:numFmt w:val="lowerRoman"/>
      <w:lvlText w:val="%9."/>
      <w:lvlJc w:val="right"/>
      <w:pPr>
        <w:ind w:left="6480" w:hanging="180"/>
      </w:pPr>
    </w:lvl>
  </w:abstractNum>
  <w:abstractNum w:abstractNumId="2" w15:restartNumberingAfterBreak="0">
    <w:nsid w:val="07EE5553"/>
    <w:multiLevelType w:val="hybridMultilevel"/>
    <w:tmpl w:val="3F808A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B9631E9"/>
    <w:multiLevelType w:val="hybridMultilevel"/>
    <w:tmpl w:val="F81E34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C833602"/>
    <w:multiLevelType w:val="hybridMultilevel"/>
    <w:tmpl w:val="5A88AD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E857B91"/>
    <w:multiLevelType w:val="hybridMultilevel"/>
    <w:tmpl w:val="74067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F465A"/>
    <w:multiLevelType w:val="hybridMultilevel"/>
    <w:tmpl w:val="7F6AA2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0212BEE"/>
    <w:multiLevelType w:val="hybridMultilevel"/>
    <w:tmpl w:val="DE505242"/>
    <w:lvl w:ilvl="0" w:tplc="D6C4995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9257C"/>
    <w:multiLevelType w:val="hybridMultilevel"/>
    <w:tmpl w:val="BF68AD4E"/>
    <w:lvl w:ilvl="0" w:tplc="1E282820">
      <w:start w:val="1"/>
      <w:numFmt w:val="bullet"/>
      <w:lvlText w:val=""/>
      <w:lvlJc w:val="left"/>
      <w:pPr>
        <w:ind w:left="720" w:hanging="360"/>
      </w:pPr>
      <w:rPr>
        <w:rFonts w:hint="default" w:ascii="Symbol" w:hAnsi="Symbol"/>
      </w:rPr>
    </w:lvl>
    <w:lvl w:ilvl="1" w:tplc="C0BC755C">
      <w:start w:val="1"/>
      <w:numFmt w:val="bullet"/>
      <w:lvlText w:val="o"/>
      <w:lvlJc w:val="left"/>
      <w:pPr>
        <w:ind w:left="1440" w:hanging="360"/>
      </w:pPr>
      <w:rPr>
        <w:rFonts w:hint="default" w:ascii="Courier New" w:hAnsi="Courier New"/>
      </w:rPr>
    </w:lvl>
    <w:lvl w:ilvl="2" w:tplc="D7DCC03A">
      <w:start w:val="1"/>
      <w:numFmt w:val="bullet"/>
      <w:lvlText w:val=""/>
      <w:lvlJc w:val="left"/>
      <w:pPr>
        <w:ind w:left="2160" w:hanging="360"/>
      </w:pPr>
      <w:rPr>
        <w:rFonts w:hint="default" w:ascii="Wingdings" w:hAnsi="Wingdings"/>
      </w:rPr>
    </w:lvl>
    <w:lvl w:ilvl="3" w:tplc="EC9011B2">
      <w:start w:val="1"/>
      <w:numFmt w:val="bullet"/>
      <w:lvlText w:val=""/>
      <w:lvlJc w:val="left"/>
      <w:pPr>
        <w:ind w:left="2880" w:hanging="360"/>
      </w:pPr>
      <w:rPr>
        <w:rFonts w:hint="default" w:ascii="Symbol" w:hAnsi="Symbol"/>
      </w:rPr>
    </w:lvl>
    <w:lvl w:ilvl="4" w:tplc="44A4A460">
      <w:start w:val="1"/>
      <w:numFmt w:val="bullet"/>
      <w:lvlText w:val="o"/>
      <w:lvlJc w:val="left"/>
      <w:pPr>
        <w:ind w:left="3600" w:hanging="360"/>
      </w:pPr>
      <w:rPr>
        <w:rFonts w:hint="default" w:ascii="Courier New" w:hAnsi="Courier New"/>
      </w:rPr>
    </w:lvl>
    <w:lvl w:ilvl="5" w:tplc="897E40BE">
      <w:start w:val="1"/>
      <w:numFmt w:val="bullet"/>
      <w:lvlText w:val=""/>
      <w:lvlJc w:val="left"/>
      <w:pPr>
        <w:ind w:left="4320" w:hanging="360"/>
      </w:pPr>
      <w:rPr>
        <w:rFonts w:hint="default" w:ascii="Wingdings" w:hAnsi="Wingdings"/>
      </w:rPr>
    </w:lvl>
    <w:lvl w:ilvl="6" w:tplc="329C12FC">
      <w:start w:val="1"/>
      <w:numFmt w:val="bullet"/>
      <w:lvlText w:val=""/>
      <w:lvlJc w:val="left"/>
      <w:pPr>
        <w:ind w:left="5040" w:hanging="360"/>
      </w:pPr>
      <w:rPr>
        <w:rFonts w:hint="default" w:ascii="Symbol" w:hAnsi="Symbol"/>
      </w:rPr>
    </w:lvl>
    <w:lvl w:ilvl="7" w:tplc="8C8A0472">
      <w:start w:val="1"/>
      <w:numFmt w:val="bullet"/>
      <w:lvlText w:val="o"/>
      <w:lvlJc w:val="left"/>
      <w:pPr>
        <w:ind w:left="5760" w:hanging="360"/>
      </w:pPr>
      <w:rPr>
        <w:rFonts w:hint="default" w:ascii="Courier New" w:hAnsi="Courier New"/>
      </w:rPr>
    </w:lvl>
    <w:lvl w:ilvl="8" w:tplc="CAB07096">
      <w:start w:val="1"/>
      <w:numFmt w:val="bullet"/>
      <w:lvlText w:val=""/>
      <w:lvlJc w:val="left"/>
      <w:pPr>
        <w:ind w:left="6480" w:hanging="360"/>
      </w:pPr>
      <w:rPr>
        <w:rFonts w:hint="default" w:ascii="Wingdings" w:hAnsi="Wingdings"/>
      </w:rPr>
    </w:lvl>
  </w:abstractNum>
  <w:abstractNum w:abstractNumId="9" w15:restartNumberingAfterBreak="0">
    <w:nsid w:val="4D6900C6"/>
    <w:multiLevelType w:val="hybridMultilevel"/>
    <w:tmpl w:val="A35EFBF0"/>
    <w:lvl w:ilvl="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624435"/>
    <w:multiLevelType w:val="hybridMultilevel"/>
    <w:tmpl w:val="778C9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C24777"/>
    <w:multiLevelType w:val="hybridMultilevel"/>
    <w:tmpl w:val="CB8A1316"/>
    <w:lvl w:ilvl="0" w:tplc="9A4CF97C">
      <w:start w:val="1"/>
      <w:numFmt w:val="decimal"/>
      <w:lvlText w:val="%1."/>
      <w:lvlJc w:val="left"/>
      <w:pPr>
        <w:ind w:left="720" w:hanging="360"/>
      </w:pPr>
    </w:lvl>
    <w:lvl w:ilvl="1" w:tplc="AF60710E">
      <w:start w:val="1"/>
      <w:numFmt w:val="lowerLetter"/>
      <w:lvlText w:val="%2."/>
      <w:lvlJc w:val="left"/>
      <w:pPr>
        <w:ind w:left="1440" w:hanging="360"/>
      </w:pPr>
    </w:lvl>
    <w:lvl w:ilvl="2" w:tplc="CA8AB014">
      <w:start w:val="1"/>
      <w:numFmt w:val="lowerRoman"/>
      <w:lvlText w:val="%3."/>
      <w:lvlJc w:val="right"/>
      <w:pPr>
        <w:ind w:left="2160" w:hanging="180"/>
      </w:pPr>
    </w:lvl>
    <w:lvl w:ilvl="3" w:tplc="A5B47BE2">
      <w:start w:val="1"/>
      <w:numFmt w:val="decimal"/>
      <w:lvlText w:val="%4."/>
      <w:lvlJc w:val="left"/>
      <w:pPr>
        <w:ind w:left="2880" w:hanging="360"/>
      </w:pPr>
    </w:lvl>
    <w:lvl w:ilvl="4" w:tplc="EA16D440">
      <w:start w:val="1"/>
      <w:numFmt w:val="lowerLetter"/>
      <w:lvlText w:val="%5."/>
      <w:lvlJc w:val="left"/>
      <w:pPr>
        <w:ind w:left="3600" w:hanging="360"/>
      </w:pPr>
    </w:lvl>
    <w:lvl w:ilvl="5" w:tplc="2A08DD5A">
      <w:start w:val="1"/>
      <w:numFmt w:val="lowerRoman"/>
      <w:lvlText w:val="%6."/>
      <w:lvlJc w:val="right"/>
      <w:pPr>
        <w:ind w:left="4320" w:hanging="180"/>
      </w:pPr>
    </w:lvl>
    <w:lvl w:ilvl="6" w:tplc="4540065E">
      <w:start w:val="1"/>
      <w:numFmt w:val="decimal"/>
      <w:lvlText w:val="%7."/>
      <w:lvlJc w:val="left"/>
      <w:pPr>
        <w:ind w:left="5040" w:hanging="360"/>
      </w:pPr>
    </w:lvl>
    <w:lvl w:ilvl="7" w:tplc="BFACAC8A">
      <w:start w:val="1"/>
      <w:numFmt w:val="lowerLetter"/>
      <w:lvlText w:val="%8."/>
      <w:lvlJc w:val="left"/>
      <w:pPr>
        <w:ind w:left="5760" w:hanging="360"/>
      </w:pPr>
    </w:lvl>
    <w:lvl w:ilvl="8" w:tplc="9E8C09CE">
      <w:start w:val="1"/>
      <w:numFmt w:val="lowerRoman"/>
      <w:lvlText w:val="%9."/>
      <w:lvlJc w:val="right"/>
      <w:pPr>
        <w:ind w:left="6480" w:hanging="180"/>
      </w:pPr>
    </w:lvl>
  </w:abstractNum>
  <w:abstractNum w:abstractNumId="12" w15:restartNumberingAfterBreak="0">
    <w:nsid w:val="648DE3C1"/>
    <w:multiLevelType w:val="hybridMultilevel"/>
    <w:tmpl w:val="DCDED51A"/>
    <w:lvl w:ilvl="0" w:tplc="F66E618C">
      <w:start w:val="1"/>
      <w:numFmt w:val="decimal"/>
      <w:lvlText w:val="%1."/>
      <w:lvlJc w:val="left"/>
      <w:pPr>
        <w:ind w:left="720" w:hanging="360"/>
      </w:pPr>
    </w:lvl>
    <w:lvl w:ilvl="1" w:tplc="966072E4">
      <w:start w:val="1"/>
      <w:numFmt w:val="lowerLetter"/>
      <w:lvlText w:val="%2."/>
      <w:lvlJc w:val="left"/>
      <w:pPr>
        <w:ind w:left="1440" w:hanging="360"/>
      </w:pPr>
    </w:lvl>
    <w:lvl w:ilvl="2" w:tplc="EF16CF08">
      <w:start w:val="1"/>
      <w:numFmt w:val="lowerRoman"/>
      <w:lvlText w:val="%3."/>
      <w:lvlJc w:val="right"/>
      <w:pPr>
        <w:ind w:left="2160" w:hanging="180"/>
      </w:pPr>
    </w:lvl>
    <w:lvl w:ilvl="3" w:tplc="F918950C">
      <w:start w:val="1"/>
      <w:numFmt w:val="decimal"/>
      <w:lvlText w:val="%4."/>
      <w:lvlJc w:val="left"/>
      <w:pPr>
        <w:ind w:left="2880" w:hanging="360"/>
      </w:pPr>
    </w:lvl>
    <w:lvl w:ilvl="4" w:tplc="9A788E2C">
      <w:start w:val="1"/>
      <w:numFmt w:val="lowerLetter"/>
      <w:lvlText w:val="%5."/>
      <w:lvlJc w:val="left"/>
      <w:pPr>
        <w:ind w:left="3600" w:hanging="360"/>
      </w:pPr>
    </w:lvl>
    <w:lvl w:ilvl="5" w:tplc="947CE060">
      <w:start w:val="1"/>
      <w:numFmt w:val="lowerRoman"/>
      <w:lvlText w:val="%6."/>
      <w:lvlJc w:val="right"/>
      <w:pPr>
        <w:ind w:left="4320" w:hanging="180"/>
      </w:pPr>
    </w:lvl>
    <w:lvl w:ilvl="6" w:tplc="6BA2945C">
      <w:start w:val="1"/>
      <w:numFmt w:val="decimal"/>
      <w:lvlText w:val="%7."/>
      <w:lvlJc w:val="left"/>
      <w:pPr>
        <w:ind w:left="5040" w:hanging="360"/>
      </w:pPr>
    </w:lvl>
    <w:lvl w:ilvl="7" w:tplc="F462EF8A">
      <w:start w:val="1"/>
      <w:numFmt w:val="lowerLetter"/>
      <w:lvlText w:val="%8."/>
      <w:lvlJc w:val="left"/>
      <w:pPr>
        <w:ind w:left="5760" w:hanging="360"/>
      </w:pPr>
    </w:lvl>
    <w:lvl w:ilvl="8" w:tplc="097E8FCA">
      <w:start w:val="1"/>
      <w:numFmt w:val="lowerRoman"/>
      <w:lvlText w:val="%9."/>
      <w:lvlJc w:val="right"/>
      <w:pPr>
        <w:ind w:left="6480" w:hanging="180"/>
      </w:pPr>
    </w:lvl>
  </w:abstractNum>
  <w:abstractNum w:abstractNumId="13" w15:restartNumberingAfterBreak="0">
    <w:nsid w:val="670452EF"/>
    <w:multiLevelType w:val="hybridMultilevel"/>
    <w:tmpl w:val="D136A4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FBF3E0D"/>
    <w:multiLevelType w:val="multilevel"/>
    <w:tmpl w:val="858EFD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7DF0DB77"/>
    <w:multiLevelType w:val="hybridMultilevel"/>
    <w:tmpl w:val="A5F0631A"/>
    <w:lvl w:ilvl="0" w:tplc="5268BB0C">
      <w:start w:val="1"/>
      <w:numFmt w:val="bullet"/>
      <w:lvlText w:val=""/>
      <w:lvlJc w:val="left"/>
      <w:pPr>
        <w:ind w:left="720" w:hanging="360"/>
      </w:pPr>
      <w:rPr>
        <w:rFonts w:hint="default" w:ascii="Symbol" w:hAnsi="Symbol"/>
      </w:rPr>
    </w:lvl>
    <w:lvl w:ilvl="1" w:tplc="63D8E056">
      <w:start w:val="1"/>
      <w:numFmt w:val="bullet"/>
      <w:lvlText w:val="o"/>
      <w:lvlJc w:val="left"/>
      <w:pPr>
        <w:ind w:left="1440" w:hanging="360"/>
      </w:pPr>
      <w:rPr>
        <w:rFonts w:hint="default" w:ascii="Courier New" w:hAnsi="Courier New"/>
      </w:rPr>
    </w:lvl>
    <w:lvl w:ilvl="2" w:tplc="D2382C82">
      <w:start w:val="1"/>
      <w:numFmt w:val="bullet"/>
      <w:lvlText w:val=""/>
      <w:lvlJc w:val="left"/>
      <w:pPr>
        <w:ind w:left="2160" w:hanging="360"/>
      </w:pPr>
      <w:rPr>
        <w:rFonts w:hint="default" w:ascii="Wingdings" w:hAnsi="Wingdings"/>
      </w:rPr>
    </w:lvl>
    <w:lvl w:ilvl="3" w:tplc="D9005B9E">
      <w:start w:val="1"/>
      <w:numFmt w:val="bullet"/>
      <w:lvlText w:val=""/>
      <w:lvlJc w:val="left"/>
      <w:pPr>
        <w:ind w:left="2880" w:hanging="360"/>
      </w:pPr>
      <w:rPr>
        <w:rFonts w:hint="default" w:ascii="Symbol" w:hAnsi="Symbol"/>
      </w:rPr>
    </w:lvl>
    <w:lvl w:ilvl="4" w:tplc="47DE5F72">
      <w:start w:val="1"/>
      <w:numFmt w:val="bullet"/>
      <w:lvlText w:val="o"/>
      <w:lvlJc w:val="left"/>
      <w:pPr>
        <w:ind w:left="3600" w:hanging="360"/>
      </w:pPr>
      <w:rPr>
        <w:rFonts w:hint="default" w:ascii="Courier New" w:hAnsi="Courier New"/>
      </w:rPr>
    </w:lvl>
    <w:lvl w:ilvl="5" w:tplc="34DAE2FE">
      <w:start w:val="1"/>
      <w:numFmt w:val="bullet"/>
      <w:lvlText w:val=""/>
      <w:lvlJc w:val="left"/>
      <w:pPr>
        <w:ind w:left="4320" w:hanging="360"/>
      </w:pPr>
      <w:rPr>
        <w:rFonts w:hint="default" w:ascii="Wingdings" w:hAnsi="Wingdings"/>
      </w:rPr>
    </w:lvl>
    <w:lvl w:ilvl="6" w:tplc="B73A9DB0">
      <w:start w:val="1"/>
      <w:numFmt w:val="bullet"/>
      <w:lvlText w:val=""/>
      <w:lvlJc w:val="left"/>
      <w:pPr>
        <w:ind w:left="5040" w:hanging="360"/>
      </w:pPr>
      <w:rPr>
        <w:rFonts w:hint="default" w:ascii="Symbol" w:hAnsi="Symbol"/>
      </w:rPr>
    </w:lvl>
    <w:lvl w:ilvl="7" w:tplc="F60E0EDA">
      <w:start w:val="1"/>
      <w:numFmt w:val="bullet"/>
      <w:lvlText w:val="o"/>
      <w:lvlJc w:val="left"/>
      <w:pPr>
        <w:ind w:left="5760" w:hanging="360"/>
      </w:pPr>
      <w:rPr>
        <w:rFonts w:hint="default" w:ascii="Courier New" w:hAnsi="Courier New"/>
      </w:rPr>
    </w:lvl>
    <w:lvl w:ilvl="8" w:tplc="0330B290">
      <w:start w:val="1"/>
      <w:numFmt w:val="bullet"/>
      <w:lvlText w:val=""/>
      <w:lvlJc w:val="left"/>
      <w:pPr>
        <w:ind w:left="6480" w:hanging="360"/>
      </w:pPr>
      <w:rPr>
        <w:rFonts w:hint="default" w:ascii="Wingdings" w:hAnsi="Wingdings"/>
      </w:rPr>
    </w:lvl>
  </w:abstractNum>
  <w:abstractNum w:abstractNumId="16" w15:restartNumberingAfterBreak="0">
    <w:nsid w:val="7DF73F9D"/>
    <w:multiLevelType w:val="hybridMultilevel"/>
    <w:tmpl w:val="61349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
    <w:abstractNumId w:val="0"/>
  </w:num>
  <w:num w:numId="2">
    <w:abstractNumId w:val="12"/>
  </w:num>
  <w:num w:numId="3">
    <w:abstractNumId w:val="11"/>
  </w:num>
  <w:num w:numId="4">
    <w:abstractNumId w:val="15"/>
  </w:num>
  <w:num w:numId="5">
    <w:abstractNumId w:val="8"/>
  </w:num>
  <w:num w:numId="6">
    <w:abstractNumId w:val="1"/>
  </w:num>
  <w:num w:numId="7">
    <w:abstractNumId w:val="2"/>
  </w:num>
  <w:num w:numId="8">
    <w:abstractNumId w:val="4"/>
  </w:num>
  <w:num w:numId="9">
    <w:abstractNumId w:val="13"/>
  </w:num>
  <w:num w:numId="10">
    <w:abstractNumId w:val="6"/>
  </w:num>
  <w:num w:numId="11">
    <w:abstractNumId w:val="16"/>
  </w:num>
  <w:num w:numId="12">
    <w:abstractNumId w:val="3"/>
  </w:num>
  <w:num w:numId="13">
    <w:abstractNumId w:val="9"/>
  </w:num>
  <w:num w:numId="14">
    <w:abstractNumId w:val="5"/>
  </w:num>
  <w:num w:numId="15">
    <w:abstractNumId w:val="7"/>
  </w:num>
  <w:num w:numId="16">
    <w:abstractNumId w:val="10"/>
  </w:num>
  <w:num w:numId="17">
    <w:abstractNumId w:val="1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DE6D"/>
    <w:rsid w:val="0001022A"/>
    <w:rsid w:val="00054FD4"/>
    <w:rsid w:val="00063372"/>
    <w:rsid w:val="00084099"/>
    <w:rsid w:val="000875FA"/>
    <w:rsid w:val="000A130B"/>
    <w:rsid w:val="000A1A3D"/>
    <w:rsid w:val="000A62A6"/>
    <w:rsid w:val="000C2860"/>
    <w:rsid w:val="000C6E9D"/>
    <w:rsid w:val="000D3402"/>
    <w:rsid w:val="000D5DCE"/>
    <w:rsid w:val="000E5316"/>
    <w:rsid w:val="000F2EA4"/>
    <w:rsid w:val="000F7671"/>
    <w:rsid w:val="0012464A"/>
    <w:rsid w:val="001331F5"/>
    <w:rsid w:val="00152619"/>
    <w:rsid w:val="00155470"/>
    <w:rsid w:val="0016324A"/>
    <w:rsid w:val="001811C5"/>
    <w:rsid w:val="001A1BB1"/>
    <w:rsid w:val="001A4E31"/>
    <w:rsid w:val="001A68E3"/>
    <w:rsid w:val="001B177E"/>
    <w:rsid w:val="001B4A8B"/>
    <w:rsid w:val="001C1D32"/>
    <w:rsid w:val="001C37F1"/>
    <w:rsid w:val="001C5071"/>
    <w:rsid w:val="001C61F0"/>
    <w:rsid w:val="001F2578"/>
    <w:rsid w:val="001F47EF"/>
    <w:rsid w:val="001F662E"/>
    <w:rsid w:val="001F710C"/>
    <w:rsid w:val="0020238C"/>
    <w:rsid w:val="00211FA1"/>
    <w:rsid w:val="00224F74"/>
    <w:rsid w:val="0022549C"/>
    <w:rsid w:val="002319DD"/>
    <w:rsid w:val="0023208A"/>
    <w:rsid w:val="00267014"/>
    <w:rsid w:val="00267CD1"/>
    <w:rsid w:val="00272FE0"/>
    <w:rsid w:val="00280B2F"/>
    <w:rsid w:val="00283813"/>
    <w:rsid w:val="00283B1D"/>
    <w:rsid w:val="00287A50"/>
    <w:rsid w:val="002936BD"/>
    <w:rsid w:val="002A039E"/>
    <w:rsid w:val="002A0A2F"/>
    <w:rsid w:val="002A14BE"/>
    <w:rsid w:val="002A53DC"/>
    <w:rsid w:val="002C3FB1"/>
    <w:rsid w:val="002E499C"/>
    <w:rsid w:val="002F08C0"/>
    <w:rsid w:val="002F5FC6"/>
    <w:rsid w:val="003013D5"/>
    <w:rsid w:val="00304E71"/>
    <w:rsid w:val="0031087C"/>
    <w:rsid w:val="00321EBA"/>
    <w:rsid w:val="00327007"/>
    <w:rsid w:val="0033181C"/>
    <w:rsid w:val="0033727C"/>
    <w:rsid w:val="00352BA2"/>
    <w:rsid w:val="00363D7F"/>
    <w:rsid w:val="00375683"/>
    <w:rsid w:val="00375D78"/>
    <w:rsid w:val="00377B29"/>
    <w:rsid w:val="003974B5"/>
    <w:rsid w:val="003A44BC"/>
    <w:rsid w:val="003A65EB"/>
    <w:rsid w:val="003C1446"/>
    <w:rsid w:val="003D0B45"/>
    <w:rsid w:val="003F3DFA"/>
    <w:rsid w:val="00402816"/>
    <w:rsid w:val="00410A60"/>
    <w:rsid w:val="00413759"/>
    <w:rsid w:val="0042307E"/>
    <w:rsid w:val="00430F8A"/>
    <w:rsid w:val="00451E7D"/>
    <w:rsid w:val="0045785A"/>
    <w:rsid w:val="00460C04"/>
    <w:rsid w:val="00472ECA"/>
    <w:rsid w:val="00474249"/>
    <w:rsid w:val="00474533"/>
    <w:rsid w:val="004842F5"/>
    <w:rsid w:val="00486D97"/>
    <w:rsid w:val="004878F0"/>
    <w:rsid w:val="004A77B0"/>
    <w:rsid w:val="004B1989"/>
    <w:rsid w:val="004B4BD2"/>
    <w:rsid w:val="004D1734"/>
    <w:rsid w:val="004E35B1"/>
    <w:rsid w:val="004F45FA"/>
    <w:rsid w:val="0053091D"/>
    <w:rsid w:val="00531203"/>
    <w:rsid w:val="005405B7"/>
    <w:rsid w:val="0055724A"/>
    <w:rsid w:val="00557AAC"/>
    <w:rsid w:val="0056314E"/>
    <w:rsid w:val="0056389C"/>
    <w:rsid w:val="00575802"/>
    <w:rsid w:val="00576244"/>
    <w:rsid w:val="00581340"/>
    <w:rsid w:val="005A1F06"/>
    <w:rsid w:val="005F0F15"/>
    <w:rsid w:val="00614808"/>
    <w:rsid w:val="0061583F"/>
    <w:rsid w:val="00624C77"/>
    <w:rsid w:val="00641AF7"/>
    <w:rsid w:val="00646E82"/>
    <w:rsid w:val="00652332"/>
    <w:rsid w:val="00690770"/>
    <w:rsid w:val="006E05F0"/>
    <w:rsid w:val="006E512F"/>
    <w:rsid w:val="006E69D4"/>
    <w:rsid w:val="006F488E"/>
    <w:rsid w:val="00704258"/>
    <w:rsid w:val="00720F49"/>
    <w:rsid w:val="007231B9"/>
    <w:rsid w:val="007475E0"/>
    <w:rsid w:val="0075433D"/>
    <w:rsid w:val="00764285"/>
    <w:rsid w:val="007802BA"/>
    <w:rsid w:val="007A0E91"/>
    <w:rsid w:val="007B4328"/>
    <w:rsid w:val="007C1B70"/>
    <w:rsid w:val="007E0E0B"/>
    <w:rsid w:val="007E20F1"/>
    <w:rsid w:val="007E2B95"/>
    <w:rsid w:val="007E3DDA"/>
    <w:rsid w:val="007E6750"/>
    <w:rsid w:val="0080360B"/>
    <w:rsid w:val="00816062"/>
    <w:rsid w:val="00816701"/>
    <w:rsid w:val="00817492"/>
    <w:rsid w:val="00821E26"/>
    <w:rsid w:val="00831BC1"/>
    <w:rsid w:val="0084433D"/>
    <w:rsid w:val="0086033A"/>
    <w:rsid w:val="008711EF"/>
    <w:rsid w:val="00890B9F"/>
    <w:rsid w:val="00892C9A"/>
    <w:rsid w:val="00895341"/>
    <w:rsid w:val="008962A5"/>
    <w:rsid w:val="008A5243"/>
    <w:rsid w:val="008B3570"/>
    <w:rsid w:val="008B487F"/>
    <w:rsid w:val="008C7FE3"/>
    <w:rsid w:val="008D073A"/>
    <w:rsid w:val="008D24D9"/>
    <w:rsid w:val="008E18DC"/>
    <w:rsid w:val="008E53FF"/>
    <w:rsid w:val="008E6702"/>
    <w:rsid w:val="00901502"/>
    <w:rsid w:val="009219C6"/>
    <w:rsid w:val="00925265"/>
    <w:rsid w:val="009254DC"/>
    <w:rsid w:val="00932A46"/>
    <w:rsid w:val="00947DA5"/>
    <w:rsid w:val="00951A1D"/>
    <w:rsid w:val="00960167"/>
    <w:rsid w:val="00967887"/>
    <w:rsid w:val="00977E75"/>
    <w:rsid w:val="00981305"/>
    <w:rsid w:val="00981F3F"/>
    <w:rsid w:val="009C5ADF"/>
    <w:rsid w:val="009E4029"/>
    <w:rsid w:val="009F1597"/>
    <w:rsid w:val="009F4073"/>
    <w:rsid w:val="00A027E7"/>
    <w:rsid w:val="00A02D08"/>
    <w:rsid w:val="00A249AB"/>
    <w:rsid w:val="00A34676"/>
    <w:rsid w:val="00A43138"/>
    <w:rsid w:val="00A459FF"/>
    <w:rsid w:val="00A52C90"/>
    <w:rsid w:val="00A607C1"/>
    <w:rsid w:val="00A65FA5"/>
    <w:rsid w:val="00A762F0"/>
    <w:rsid w:val="00A82A03"/>
    <w:rsid w:val="00A92DB5"/>
    <w:rsid w:val="00A974D2"/>
    <w:rsid w:val="00AA100D"/>
    <w:rsid w:val="00AA4233"/>
    <w:rsid w:val="00AA43E6"/>
    <w:rsid w:val="00AD1D47"/>
    <w:rsid w:val="00AE0B2E"/>
    <w:rsid w:val="00AF18E0"/>
    <w:rsid w:val="00B007E5"/>
    <w:rsid w:val="00B05873"/>
    <w:rsid w:val="00B05C54"/>
    <w:rsid w:val="00B129FC"/>
    <w:rsid w:val="00B25EE9"/>
    <w:rsid w:val="00B34527"/>
    <w:rsid w:val="00B41C45"/>
    <w:rsid w:val="00B4722D"/>
    <w:rsid w:val="00B53D66"/>
    <w:rsid w:val="00B708CE"/>
    <w:rsid w:val="00B743A0"/>
    <w:rsid w:val="00B75815"/>
    <w:rsid w:val="00B85162"/>
    <w:rsid w:val="00B858D3"/>
    <w:rsid w:val="00B8DE6D"/>
    <w:rsid w:val="00B903AD"/>
    <w:rsid w:val="00B95718"/>
    <w:rsid w:val="00BB1DC5"/>
    <w:rsid w:val="00BB330D"/>
    <w:rsid w:val="00BB592D"/>
    <w:rsid w:val="00BC21DB"/>
    <w:rsid w:val="00BC52D8"/>
    <w:rsid w:val="00BC5B93"/>
    <w:rsid w:val="00BC6B94"/>
    <w:rsid w:val="00BE61A2"/>
    <w:rsid w:val="00BE7573"/>
    <w:rsid w:val="00BF4DA4"/>
    <w:rsid w:val="00C01251"/>
    <w:rsid w:val="00C03D6C"/>
    <w:rsid w:val="00C4DF64"/>
    <w:rsid w:val="00C50312"/>
    <w:rsid w:val="00C53C6D"/>
    <w:rsid w:val="00C54ABC"/>
    <w:rsid w:val="00C55F64"/>
    <w:rsid w:val="00C6215E"/>
    <w:rsid w:val="00C631E3"/>
    <w:rsid w:val="00C6599C"/>
    <w:rsid w:val="00C6677B"/>
    <w:rsid w:val="00C916B6"/>
    <w:rsid w:val="00CA131B"/>
    <w:rsid w:val="00CB45DC"/>
    <w:rsid w:val="00CC169C"/>
    <w:rsid w:val="00CC31FD"/>
    <w:rsid w:val="00CC3A48"/>
    <w:rsid w:val="00CC4CE6"/>
    <w:rsid w:val="00CD5169"/>
    <w:rsid w:val="00CD65BB"/>
    <w:rsid w:val="00CD6AB1"/>
    <w:rsid w:val="00CE0403"/>
    <w:rsid w:val="00D00E2B"/>
    <w:rsid w:val="00D10AD9"/>
    <w:rsid w:val="00D11EC0"/>
    <w:rsid w:val="00D13009"/>
    <w:rsid w:val="00D54FE6"/>
    <w:rsid w:val="00D55999"/>
    <w:rsid w:val="00D73ADC"/>
    <w:rsid w:val="00D80373"/>
    <w:rsid w:val="00DA22FC"/>
    <w:rsid w:val="00DC31A5"/>
    <w:rsid w:val="00DC33D9"/>
    <w:rsid w:val="00DD1AC7"/>
    <w:rsid w:val="00DE7A96"/>
    <w:rsid w:val="00DF4132"/>
    <w:rsid w:val="00E33BD3"/>
    <w:rsid w:val="00E43853"/>
    <w:rsid w:val="00E4427B"/>
    <w:rsid w:val="00E565A6"/>
    <w:rsid w:val="00E71447"/>
    <w:rsid w:val="00E80E70"/>
    <w:rsid w:val="00E827BB"/>
    <w:rsid w:val="00E87ADA"/>
    <w:rsid w:val="00E93B8E"/>
    <w:rsid w:val="00E9592A"/>
    <w:rsid w:val="00EB2AE6"/>
    <w:rsid w:val="00EC343E"/>
    <w:rsid w:val="00ED3A7E"/>
    <w:rsid w:val="00ED40BF"/>
    <w:rsid w:val="00EF6F93"/>
    <w:rsid w:val="00F06C32"/>
    <w:rsid w:val="00F12619"/>
    <w:rsid w:val="00F1547B"/>
    <w:rsid w:val="00F430B2"/>
    <w:rsid w:val="00F46486"/>
    <w:rsid w:val="00F51E7B"/>
    <w:rsid w:val="00F53CBF"/>
    <w:rsid w:val="00F54320"/>
    <w:rsid w:val="00F84BA6"/>
    <w:rsid w:val="00F918AA"/>
    <w:rsid w:val="00F9283B"/>
    <w:rsid w:val="00F93A5B"/>
    <w:rsid w:val="00FA3540"/>
    <w:rsid w:val="00FE0FE3"/>
    <w:rsid w:val="01835D44"/>
    <w:rsid w:val="01C898D7"/>
    <w:rsid w:val="01D355F5"/>
    <w:rsid w:val="01F19CC3"/>
    <w:rsid w:val="022B4F59"/>
    <w:rsid w:val="0257565B"/>
    <w:rsid w:val="02BAFBE0"/>
    <w:rsid w:val="0336863C"/>
    <w:rsid w:val="03729E59"/>
    <w:rsid w:val="03853383"/>
    <w:rsid w:val="03BECEC4"/>
    <w:rsid w:val="04A359AA"/>
    <w:rsid w:val="04BF9268"/>
    <w:rsid w:val="04FC7809"/>
    <w:rsid w:val="05030931"/>
    <w:rsid w:val="053A2C41"/>
    <w:rsid w:val="05401AE7"/>
    <w:rsid w:val="05B3843C"/>
    <w:rsid w:val="062565A9"/>
    <w:rsid w:val="064B5D94"/>
    <w:rsid w:val="06B1EA48"/>
    <w:rsid w:val="06BC1039"/>
    <w:rsid w:val="072A796C"/>
    <w:rsid w:val="0740709A"/>
    <w:rsid w:val="079A4A71"/>
    <w:rsid w:val="08902D30"/>
    <w:rsid w:val="097D86ED"/>
    <w:rsid w:val="0A08AFCE"/>
    <w:rsid w:val="0A4A8C55"/>
    <w:rsid w:val="0A621A2E"/>
    <w:rsid w:val="0A757674"/>
    <w:rsid w:val="0B2BD5D5"/>
    <w:rsid w:val="0B89ACAA"/>
    <w:rsid w:val="0B904568"/>
    <w:rsid w:val="0BA4802F"/>
    <w:rsid w:val="0C4F82F5"/>
    <w:rsid w:val="0CAEC90D"/>
    <w:rsid w:val="0D1A9589"/>
    <w:rsid w:val="0D269017"/>
    <w:rsid w:val="0D2C15C9"/>
    <w:rsid w:val="0D545583"/>
    <w:rsid w:val="0DB4F671"/>
    <w:rsid w:val="0E3EF426"/>
    <w:rsid w:val="0E8B3593"/>
    <w:rsid w:val="0E9C04F0"/>
    <w:rsid w:val="0FB7433E"/>
    <w:rsid w:val="1002450F"/>
    <w:rsid w:val="100A2CE9"/>
    <w:rsid w:val="105D1DCD"/>
    <w:rsid w:val="10EE4BBB"/>
    <w:rsid w:val="10F49D13"/>
    <w:rsid w:val="1100F8A2"/>
    <w:rsid w:val="11B660B0"/>
    <w:rsid w:val="11C5BB07"/>
    <w:rsid w:val="11D8AACB"/>
    <w:rsid w:val="11F8EE2E"/>
    <w:rsid w:val="123D1C56"/>
    <w:rsid w:val="130AD881"/>
    <w:rsid w:val="1321A922"/>
    <w:rsid w:val="13338CDD"/>
    <w:rsid w:val="1391C984"/>
    <w:rsid w:val="13928EE0"/>
    <w:rsid w:val="146039B6"/>
    <w:rsid w:val="14A13D9A"/>
    <w:rsid w:val="1526C20C"/>
    <w:rsid w:val="153727AE"/>
    <w:rsid w:val="153C3082"/>
    <w:rsid w:val="1553680F"/>
    <w:rsid w:val="15BA27B0"/>
    <w:rsid w:val="15C7D5F7"/>
    <w:rsid w:val="160977E6"/>
    <w:rsid w:val="164412FE"/>
    <w:rsid w:val="16CC6089"/>
    <w:rsid w:val="16D8E31D"/>
    <w:rsid w:val="16EF3870"/>
    <w:rsid w:val="170860CD"/>
    <w:rsid w:val="17677AE8"/>
    <w:rsid w:val="17CF6632"/>
    <w:rsid w:val="17DE6849"/>
    <w:rsid w:val="1887F0CD"/>
    <w:rsid w:val="1915FAF7"/>
    <w:rsid w:val="194118A8"/>
    <w:rsid w:val="19610ACA"/>
    <w:rsid w:val="197DAE01"/>
    <w:rsid w:val="19AEF74C"/>
    <w:rsid w:val="19CE20D2"/>
    <w:rsid w:val="1A01979B"/>
    <w:rsid w:val="1A807990"/>
    <w:rsid w:val="1AE46F5B"/>
    <w:rsid w:val="1B9C8BF2"/>
    <w:rsid w:val="1B9D67FC"/>
    <w:rsid w:val="1BAE56B8"/>
    <w:rsid w:val="1BD7F0FC"/>
    <w:rsid w:val="1C66A176"/>
    <w:rsid w:val="1CAF630B"/>
    <w:rsid w:val="1CD581E3"/>
    <w:rsid w:val="1D438E5B"/>
    <w:rsid w:val="1D4A2719"/>
    <w:rsid w:val="1DD46C62"/>
    <w:rsid w:val="1DFE86E5"/>
    <w:rsid w:val="1E0271D7"/>
    <w:rsid w:val="1E12722D"/>
    <w:rsid w:val="1E1489CB"/>
    <w:rsid w:val="1E607AF8"/>
    <w:rsid w:val="1E856EC0"/>
    <w:rsid w:val="1E8EFB6B"/>
    <w:rsid w:val="1ED508BE"/>
    <w:rsid w:val="1EE5F77A"/>
    <w:rsid w:val="1F4CECB9"/>
    <w:rsid w:val="1F50C3EC"/>
    <w:rsid w:val="1F711A5A"/>
    <w:rsid w:val="1FCCDF51"/>
    <w:rsid w:val="20161F22"/>
    <w:rsid w:val="201670B0"/>
    <w:rsid w:val="2066AD58"/>
    <w:rsid w:val="2076C3B2"/>
    <w:rsid w:val="208C43AF"/>
    <w:rsid w:val="209104E3"/>
    <w:rsid w:val="21B1EF83"/>
    <w:rsid w:val="22056C8A"/>
    <w:rsid w:val="220CB655"/>
    <w:rsid w:val="228DEF22"/>
    <w:rsid w:val="22D658E3"/>
    <w:rsid w:val="235942B5"/>
    <w:rsid w:val="23605821"/>
    <w:rsid w:val="23951669"/>
    <w:rsid w:val="23B9689D"/>
    <w:rsid w:val="23FDBAD8"/>
    <w:rsid w:val="2409D77F"/>
    <w:rsid w:val="243BE5C1"/>
    <w:rsid w:val="2488EEF3"/>
    <w:rsid w:val="24BBF486"/>
    <w:rsid w:val="253C10A1"/>
    <w:rsid w:val="256F0CFA"/>
    <w:rsid w:val="259B408E"/>
    <w:rsid w:val="25A23283"/>
    <w:rsid w:val="25CEAFD7"/>
    <w:rsid w:val="263C20D5"/>
    <w:rsid w:val="27174322"/>
    <w:rsid w:val="275FE640"/>
    <w:rsid w:val="276AE965"/>
    <w:rsid w:val="27ADA942"/>
    <w:rsid w:val="27AE4077"/>
    <w:rsid w:val="2883D88A"/>
    <w:rsid w:val="2891E294"/>
    <w:rsid w:val="28EE1D47"/>
    <w:rsid w:val="296E30AA"/>
    <w:rsid w:val="297EAC95"/>
    <w:rsid w:val="2A14F816"/>
    <w:rsid w:val="2AB73DD5"/>
    <w:rsid w:val="2AC9C0E9"/>
    <w:rsid w:val="2AF01268"/>
    <w:rsid w:val="2B22388B"/>
    <w:rsid w:val="2B9A27F4"/>
    <w:rsid w:val="2C400487"/>
    <w:rsid w:val="2C629D9F"/>
    <w:rsid w:val="2D6977CA"/>
    <w:rsid w:val="2E2C5F35"/>
    <w:rsid w:val="2E2F6773"/>
    <w:rsid w:val="2F0C5894"/>
    <w:rsid w:val="2F50293F"/>
    <w:rsid w:val="304EC2AA"/>
    <w:rsid w:val="309355BD"/>
    <w:rsid w:val="30A1188C"/>
    <w:rsid w:val="30B42C06"/>
    <w:rsid w:val="30C31583"/>
    <w:rsid w:val="30C5B381"/>
    <w:rsid w:val="313B632B"/>
    <w:rsid w:val="31780100"/>
    <w:rsid w:val="3193D9EF"/>
    <w:rsid w:val="3193E9BF"/>
    <w:rsid w:val="332E7E6F"/>
    <w:rsid w:val="33575268"/>
    <w:rsid w:val="336D8930"/>
    <w:rsid w:val="33EBCCC8"/>
    <w:rsid w:val="33EBCCC8"/>
    <w:rsid w:val="33F971D3"/>
    <w:rsid w:val="34018095"/>
    <w:rsid w:val="342F94C7"/>
    <w:rsid w:val="34362869"/>
    <w:rsid w:val="347303ED"/>
    <w:rsid w:val="348C2C4A"/>
    <w:rsid w:val="351C7FA8"/>
    <w:rsid w:val="35BD170B"/>
    <w:rsid w:val="35E485E2"/>
    <w:rsid w:val="3603C105"/>
    <w:rsid w:val="3678C0A9"/>
    <w:rsid w:val="36801970"/>
    <w:rsid w:val="36B5EDBD"/>
    <w:rsid w:val="36E76C0E"/>
    <w:rsid w:val="371B5267"/>
    <w:rsid w:val="3732FD7B"/>
    <w:rsid w:val="3780109E"/>
    <w:rsid w:val="37B42CE5"/>
    <w:rsid w:val="37C3B15C"/>
    <w:rsid w:val="37DB2F01"/>
    <w:rsid w:val="37ED1C92"/>
    <w:rsid w:val="38216C01"/>
    <w:rsid w:val="386FB8ED"/>
    <w:rsid w:val="388489C4"/>
    <w:rsid w:val="394DC347"/>
    <w:rsid w:val="3A098054"/>
    <w:rsid w:val="3ACC6E73"/>
    <w:rsid w:val="3B43B186"/>
    <w:rsid w:val="3C49C6CF"/>
    <w:rsid w:val="3C5B6EBE"/>
    <w:rsid w:val="3CAEA024"/>
    <w:rsid w:val="3D0D9AFC"/>
    <w:rsid w:val="3D0E6930"/>
    <w:rsid w:val="3DBEF8F8"/>
    <w:rsid w:val="3DD31F3F"/>
    <w:rsid w:val="3E06AEAD"/>
    <w:rsid w:val="3FBED1FA"/>
    <w:rsid w:val="402FF069"/>
    <w:rsid w:val="402FF069"/>
    <w:rsid w:val="4030BB5A"/>
    <w:rsid w:val="40F1BFA0"/>
    <w:rsid w:val="41821147"/>
    <w:rsid w:val="4202BABE"/>
    <w:rsid w:val="424E9989"/>
    <w:rsid w:val="42DF3460"/>
    <w:rsid w:val="43BC8E67"/>
    <w:rsid w:val="43CA8F96"/>
    <w:rsid w:val="4431C86C"/>
    <w:rsid w:val="4443E427"/>
    <w:rsid w:val="44FFB428"/>
    <w:rsid w:val="453E8941"/>
    <w:rsid w:val="45444182"/>
    <w:rsid w:val="45983BE5"/>
    <w:rsid w:val="464FED2F"/>
    <w:rsid w:val="465319F2"/>
    <w:rsid w:val="4680BD1F"/>
    <w:rsid w:val="46CD8BDF"/>
    <w:rsid w:val="4718BB0B"/>
    <w:rsid w:val="4725FFCB"/>
    <w:rsid w:val="47651501"/>
    <w:rsid w:val="47E9E085"/>
    <w:rsid w:val="47F6C892"/>
    <w:rsid w:val="48142BEA"/>
    <w:rsid w:val="489313FF"/>
    <w:rsid w:val="4894D2AA"/>
    <w:rsid w:val="48A4741F"/>
    <w:rsid w:val="48B48B6C"/>
    <w:rsid w:val="48CE6262"/>
    <w:rsid w:val="4900E562"/>
    <w:rsid w:val="49862F6F"/>
    <w:rsid w:val="49A8F866"/>
    <w:rsid w:val="49EF54AD"/>
    <w:rsid w:val="4A465793"/>
    <w:rsid w:val="4A564F01"/>
    <w:rsid w:val="4A87658B"/>
    <w:rsid w:val="4A979AAC"/>
    <w:rsid w:val="4AA05230"/>
    <w:rsid w:val="4AC1F376"/>
    <w:rsid w:val="4ADBFBA7"/>
    <w:rsid w:val="4AF0EAEF"/>
    <w:rsid w:val="4B2AF663"/>
    <w:rsid w:val="4B44F740"/>
    <w:rsid w:val="4B4BCCAC"/>
    <w:rsid w:val="4B8B250E"/>
    <w:rsid w:val="4BAC98B6"/>
    <w:rsid w:val="4BB6D379"/>
    <w:rsid w:val="4C38AB1A"/>
    <w:rsid w:val="4C3917E8"/>
    <w:rsid w:val="4C69964B"/>
    <w:rsid w:val="4C77CC08"/>
    <w:rsid w:val="4CF6C387"/>
    <w:rsid w:val="4D4485C6"/>
    <w:rsid w:val="4D5136B7"/>
    <w:rsid w:val="4E3BE8E9"/>
    <w:rsid w:val="4E5E2BD7"/>
    <w:rsid w:val="4EC566F4"/>
    <w:rsid w:val="4ECD9021"/>
    <w:rsid w:val="4FAB60ED"/>
    <w:rsid w:val="4FEA5778"/>
    <w:rsid w:val="4FFE6786"/>
    <w:rsid w:val="50D5707B"/>
    <w:rsid w:val="510210CE"/>
    <w:rsid w:val="518C7E0E"/>
    <w:rsid w:val="51ADD1BC"/>
    <w:rsid w:val="523A9894"/>
    <w:rsid w:val="5240D88F"/>
    <w:rsid w:val="525F7BFC"/>
    <w:rsid w:val="52635B38"/>
    <w:rsid w:val="526A0220"/>
    <w:rsid w:val="5297082A"/>
    <w:rsid w:val="52AEF861"/>
    <w:rsid w:val="531ADD15"/>
    <w:rsid w:val="533D9E20"/>
    <w:rsid w:val="53D4213F"/>
    <w:rsid w:val="53F3C60B"/>
    <w:rsid w:val="540DCDC6"/>
    <w:rsid w:val="540EA008"/>
    <w:rsid w:val="545F0CE1"/>
    <w:rsid w:val="546DCA84"/>
    <w:rsid w:val="54E711E8"/>
    <w:rsid w:val="54EE8E5B"/>
    <w:rsid w:val="55366F4E"/>
    <w:rsid w:val="55615286"/>
    <w:rsid w:val="5581D39D"/>
    <w:rsid w:val="5703DB49"/>
    <w:rsid w:val="57454551"/>
    <w:rsid w:val="57667FC5"/>
    <w:rsid w:val="576F3EAA"/>
    <w:rsid w:val="57943E31"/>
    <w:rsid w:val="5805EFFB"/>
    <w:rsid w:val="583C369C"/>
    <w:rsid w:val="58E8A9E9"/>
    <w:rsid w:val="5901D246"/>
    <w:rsid w:val="595C3033"/>
    <w:rsid w:val="5A6A8DE1"/>
    <w:rsid w:val="5ABAE19D"/>
    <w:rsid w:val="5AC58504"/>
    <w:rsid w:val="5AD4E6CE"/>
    <w:rsid w:val="5B82B911"/>
    <w:rsid w:val="5C174975"/>
    <w:rsid w:val="5CC4DCEA"/>
    <w:rsid w:val="5D418133"/>
    <w:rsid w:val="5DB3529F"/>
    <w:rsid w:val="5DCD16D1"/>
    <w:rsid w:val="5E74BFE9"/>
    <w:rsid w:val="5E78BAEF"/>
    <w:rsid w:val="5E924FC3"/>
    <w:rsid w:val="5F2EF9EE"/>
    <w:rsid w:val="5F41DE40"/>
    <w:rsid w:val="5F57EB6D"/>
    <w:rsid w:val="5F8D542B"/>
    <w:rsid w:val="607417FC"/>
    <w:rsid w:val="607921F5"/>
    <w:rsid w:val="62274CBA"/>
    <w:rsid w:val="62397AE6"/>
    <w:rsid w:val="6327014B"/>
    <w:rsid w:val="63270ADE"/>
    <w:rsid w:val="6374009C"/>
    <w:rsid w:val="637E0294"/>
    <w:rsid w:val="63F02F44"/>
    <w:rsid w:val="64225B5A"/>
    <w:rsid w:val="64241B5C"/>
    <w:rsid w:val="643DC5EA"/>
    <w:rsid w:val="645F0C78"/>
    <w:rsid w:val="648254B9"/>
    <w:rsid w:val="6485D7ED"/>
    <w:rsid w:val="64C20ACD"/>
    <w:rsid w:val="64CB1B58"/>
    <w:rsid w:val="651072FA"/>
    <w:rsid w:val="656DA979"/>
    <w:rsid w:val="65731511"/>
    <w:rsid w:val="657DA206"/>
    <w:rsid w:val="658D0CE9"/>
    <w:rsid w:val="659DCCC0"/>
    <w:rsid w:val="65E1F42C"/>
    <w:rsid w:val="662F6A8B"/>
    <w:rsid w:val="66321E4E"/>
    <w:rsid w:val="66445ABE"/>
    <w:rsid w:val="66876535"/>
    <w:rsid w:val="668BBA5A"/>
    <w:rsid w:val="66A27796"/>
    <w:rsid w:val="66A4AF8D"/>
    <w:rsid w:val="67E3DA1E"/>
    <w:rsid w:val="68244E5B"/>
    <w:rsid w:val="68278ABB"/>
    <w:rsid w:val="6851D2AF"/>
    <w:rsid w:val="6852CECE"/>
    <w:rsid w:val="690B115B"/>
    <w:rsid w:val="695B3803"/>
    <w:rsid w:val="69C35B1C"/>
    <w:rsid w:val="6A5F499B"/>
    <w:rsid w:val="6A6D0D7A"/>
    <w:rsid w:val="6B3C101A"/>
    <w:rsid w:val="6BA0A386"/>
    <w:rsid w:val="6BBBDEBC"/>
    <w:rsid w:val="6D198B5C"/>
    <w:rsid w:val="6D3DAF48"/>
    <w:rsid w:val="6DDDC5E0"/>
    <w:rsid w:val="6E8B66B1"/>
    <w:rsid w:val="6E92ED03"/>
    <w:rsid w:val="6E9B20A6"/>
    <w:rsid w:val="6EC11433"/>
    <w:rsid w:val="6EE3BFA0"/>
    <w:rsid w:val="6EF43E15"/>
    <w:rsid w:val="702751AD"/>
    <w:rsid w:val="702EBD64"/>
    <w:rsid w:val="7036AC7C"/>
    <w:rsid w:val="7061D22A"/>
    <w:rsid w:val="70655EAF"/>
    <w:rsid w:val="70973345"/>
    <w:rsid w:val="7121D3DC"/>
    <w:rsid w:val="719A1971"/>
    <w:rsid w:val="71CE6D01"/>
    <w:rsid w:val="71F9B114"/>
    <w:rsid w:val="72AD9D7F"/>
    <w:rsid w:val="7347B886"/>
    <w:rsid w:val="73A46382"/>
    <w:rsid w:val="73A4A40B"/>
    <w:rsid w:val="73C52CFA"/>
    <w:rsid w:val="73CED407"/>
    <w:rsid w:val="745E0B5D"/>
    <w:rsid w:val="74B45080"/>
    <w:rsid w:val="750EE47C"/>
    <w:rsid w:val="7535434D"/>
    <w:rsid w:val="7580F6E3"/>
    <w:rsid w:val="758986B1"/>
    <w:rsid w:val="75F5F17A"/>
    <w:rsid w:val="75F5F17A"/>
    <w:rsid w:val="75FD47C5"/>
    <w:rsid w:val="76456DDF"/>
    <w:rsid w:val="76FFC278"/>
    <w:rsid w:val="77E66CFD"/>
    <w:rsid w:val="77F8E0F2"/>
    <w:rsid w:val="783C6285"/>
    <w:rsid w:val="784E07A8"/>
    <w:rsid w:val="78BD8187"/>
    <w:rsid w:val="78C99C71"/>
    <w:rsid w:val="79EF8C13"/>
    <w:rsid w:val="7A555447"/>
    <w:rsid w:val="7B43A012"/>
    <w:rsid w:val="7B54D0AA"/>
    <w:rsid w:val="7B9DC967"/>
    <w:rsid w:val="7CCA2F08"/>
    <w:rsid w:val="7D23896F"/>
    <w:rsid w:val="7D862295"/>
    <w:rsid w:val="7D9817C4"/>
    <w:rsid w:val="7D9817C4"/>
    <w:rsid w:val="7DA0C8D0"/>
    <w:rsid w:val="7DB15497"/>
    <w:rsid w:val="7DCE2693"/>
    <w:rsid w:val="7DE73DA4"/>
    <w:rsid w:val="7E742016"/>
    <w:rsid w:val="7E88B659"/>
    <w:rsid w:val="7EB29C80"/>
    <w:rsid w:val="7EC2FD36"/>
    <w:rsid w:val="7F0511FD"/>
    <w:rsid w:val="7F6A2FBD"/>
    <w:rsid w:val="7F78DD9F"/>
    <w:rsid w:val="7F954D6E"/>
    <w:rsid w:val="7FCC0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8DE6D"/>
  <w15:chartTrackingRefBased/>
  <w15:docId w15:val="{E73CA91C-133B-4ADE-913B-3CB55307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B007E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53C6D"/>
    <w:pPr>
      <w:ind w:left="720"/>
      <w:contextualSpacing/>
    </w:pPr>
  </w:style>
  <w:style w:type="character" w:styleId="Hyperlink">
    <w:name w:val="Hyperlink"/>
    <w:basedOn w:val="DefaultParagraphFont"/>
    <w:uiPriority w:val="99"/>
    <w:unhideWhenUsed/>
    <w:rsid w:val="00283B1D"/>
    <w:rPr>
      <w:color w:val="0563C1" w:themeColor="hyperlink"/>
      <w:u w:val="single"/>
    </w:rPr>
  </w:style>
  <w:style w:type="character" w:styleId="UnresolvedMention1" w:customStyle="1">
    <w:name w:val="Unresolved Mention1"/>
    <w:basedOn w:val="DefaultParagraphFont"/>
    <w:uiPriority w:val="99"/>
    <w:semiHidden/>
    <w:unhideWhenUsed/>
    <w:rsid w:val="00283B1D"/>
    <w:rPr>
      <w:color w:val="605E5C"/>
      <w:shd w:val="clear" w:color="auto" w:fill="E1DFDD"/>
    </w:rPr>
  </w:style>
  <w:style w:type="character" w:styleId="FollowedHyperlink">
    <w:name w:val="FollowedHyperlink"/>
    <w:basedOn w:val="DefaultParagraphFont"/>
    <w:uiPriority w:val="99"/>
    <w:semiHidden/>
    <w:unhideWhenUsed/>
    <w:rsid w:val="005A1F06"/>
    <w:rPr>
      <w:color w:val="954F72" w:themeColor="followedHyperlink"/>
      <w:u w:val="single"/>
    </w:rPr>
  </w:style>
  <w:style w:type="paragraph" w:styleId="Header">
    <w:name w:val="header"/>
    <w:basedOn w:val="Normal"/>
    <w:link w:val="HeaderChar"/>
    <w:uiPriority w:val="99"/>
    <w:unhideWhenUsed/>
    <w:rsid w:val="0001022A"/>
    <w:pPr>
      <w:tabs>
        <w:tab w:val="center" w:pos="4680"/>
        <w:tab w:val="right" w:pos="9360"/>
      </w:tabs>
      <w:spacing w:after="0" w:line="240" w:lineRule="auto"/>
    </w:pPr>
  </w:style>
  <w:style w:type="character" w:styleId="HeaderChar" w:customStyle="1">
    <w:name w:val="Header Char"/>
    <w:basedOn w:val="DefaultParagraphFont"/>
    <w:link w:val="Header"/>
    <w:uiPriority w:val="99"/>
    <w:rsid w:val="0001022A"/>
  </w:style>
  <w:style w:type="paragraph" w:styleId="Footer">
    <w:name w:val="footer"/>
    <w:basedOn w:val="Normal"/>
    <w:link w:val="FooterChar"/>
    <w:uiPriority w:val="99"/>
    <w:unhideWhenUsed/>
    <w:rsid w:val="0001022A"/>
    <w:pPr>
      <w:tabs>
        <w:tab w:val="center" w:pos="4680"/>
        <w:tab w:val="right" w:pos="9360"/>
      </w:tabs>
      <w:spacing w:after="0" w:line="240" w:lineRule="auto"/>
    </w:pPr>
  </w:style>
  <w:style w:type="character" w:styleId="FooterChar" w:customStyle="1">
    <w:name w:val="Footer Char"/>
    <w:basedOn w:val="DefaultParagraphFont"/>
    <w:link w:val="Footer"/>
    <w:uiPriority w:val="99"/>
    <w:rsid w:val="0001022A"/>
  </w:style>
  <w:style w:type="character" w:styleId="PageNumber">
    <w:name w:val="page number"/>
    <w:basedOn w:val="DefaultParagraphFont"/>
    <w:uiPriority w:val="99"/>
    <w:semiHidden/>
    <w:unhideWhenUsed/>
    <w:rsid w:val="0001022A"/>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4722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4722D"/>
    <w:rPr>
      <w:rFonts w:ascii="Segoe UI" w:hAnsi="Segoe UI" w:cs="Segoe UI"/>
      <w:sz w:val="18"/>
      <w:szCs w:val="18"/>
    </w:rPr>
  </w:style>
  <w:style w:type="character" w:styleId="UnresolvedMention" w:customStyle="1">
    <w:name w:val="Unresolved Mention"/>
    <w:basedOn w:val="DefaultParagraphFont"/>
    <w:uiPriority w:val="99"/>
    <w:semiHidden/>
    <w:unhideWhenUsed/>
    <w:rsid w:val="000C286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13009"/>
    <w:rPr>
      <w:b/>
      <w:bCs/>
    </w:rPr>
  </w:style>
  <w:style w:type="character" w:styleId="CommentSubjectChar" w:customStyle="1">
    <w:name w:val="Comment Subject Char"/>
    <w:basedOn w:val="CommentTextChar"/>
    <w:link w:val="CommentSubject"/>
    <w:uiPriority w:val="99"/>
    <w:semiHidden/>
    <w:rsid w:val="00D13009"/>
    <w:rPr>
      <w:b/>
      <w:bCs/>
      <w:sz w:val="20"/>
      <w:szCs w:val="20"/>
    </w:rPr>
  </w:style>
  <w:style w:type="paragraph" w:styleId="Heading1">
    <w:uiPriority w:val="9"/>
    <w:name w:val="heading 1"/>
    <w:basedOn w:val="Normal"/>
    <w:next w:val="Normal"/>
    <w:link w:val="Heading1Char"/>
    <w:qFormat/>
    <w:rsid w:val="100A2CE9"/>
    <w:rPr>
      <w:rFonts w:ascii="Calibri Light" w:hAnsi="Calibri Light" w:eastAsia="" w:cs="" w:asciiTheme="majorAscii" w:hAnsiTheme="majorAscii" w:eastAsiaTheme="majorEastAsia" w:cstheme="majorBidi"/>
      <w:color w:val="2F5496" w:themeColor="accent1" w:themeTint="FF" w:themeShade="BF"/>
      <w:sz w:val="40"/>
      <w:szCs w:val="40"/>
    </w:rPr>
    <w:pPr>
      <w:keepNext w:val="1"/>
      <w:keepLines w:val="1"/>
      <w:spacing w:before="360" w:after="80"/>
      <w:outlineLvl w:val="0"/>
    </w:pPr>
  </w:style>
  <w:style w:type="character" w:styleId="Heading1Char" w:customStyle="true">
    <w:uiPriority w:val="9"/>
    <w:name w:val="Heading 1 Char"/>
    <w:basedOn w:val="DefaultParagraphFont"/>
    <w:link w:val="Heading1"/>
    <w:rsid w:val="100A2CE9"/>
    <w:rPr>
      <w:rFonts w:ascii="Calibri Light" w:hAnsi="Calibri Light" w:eastAsia="" w:cs="" w:asciiTheme="majorAscii" w:hAnsiTheme="majorAscii" w:eastAsiaTheme="majorEastAsia" w:cstheme="majorBidi"/>
      <w:color w:val="2F5496" w:themeColor="accent1" w:themeTint="FF" w:themeShade="BF"/>
      <w:sz w:val="40"/>
      <w:szCs w:val="40"/>
    </w:rPr>
  </w:style>
  <w:style w:type="paragraph" w:styleId="Heading2">
    <w:uiPriority w:val="9"/>
    <w:name w:val="heading 2"/>
    <w:basedOn w:val="Normal"/>
    <w:next w:val="Normal"/>
    <w:unhideWhenUsed/>
    <w:qFormat/>
    <w:rsid w:val="100A2CE9"/>
    <w:rPr>
      <w:rFonts w:ascii="Calibri Light" w:hAnsi="Calibri Light" w:eastAsia="" w:cs="" w:asciiTheme="majorAscii" w:hAnsiTheme="majorAscii" w:eastAsiaTheme="majorEastAsia" w:cstheme="majorBidi"/>
      <w:color w:val="2F5496" w:themeColor="accent1" w:themeTint="FF" w:themeShade="BF"/>
      <w:sz w:val="32"/>
      <w:szCs w:val="32"/>
    </w:rPr>
    <w:pPr>
      <w:keepNext w:val="1"/>
      <w:keepLines w:val="1"/>
      <w:spacing w:before="160" w:after="80"/>
      <w:outlineLvl w:val="1"/>
    </w:pPr>
  </w:style>
  <w:style w:type="paragraph" w:styleId="NoSpacing">
    <w:uiPriority w:val="1"/>
    <w:name w:val="No Spacing"/>
    <w:qFormat/>
    <w:rsid w:val="7DB1549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64165">
      <w:bodyDiv w:val="1"/>
      <w:marLeft w:val="0"/>
      <w:marRight w:val="0"/>
      <w:marTop w:val="0"/>
      <w:marBottom w:val="0"/>
      <w:divBdr>
        <w:top w:val="none" w:sz="0" w:space="0" w:color="auto"/>
        <w:left w:val="none" w:sz="0" w:space="0" w:color="auto"/>
        <w:bottom w:val="none" w:sz="0" w:space="0" w:color="auto"/>
        <w:right w:val="none" w:sz="0" w:space="0" w:color="auto"/>
      </w:divBdr>
    </w:div>
    <w:div w:id="191920823">
      <w:bodyDiv w:val="1"/>
      <w:marLeft w:val="0"/>
      <w:marRight w:val="0"/>
      <w:marTop w:val="0"/>
      <w:marBottom w:val="0"/>
      <w:divBdr>
        <w:top w:val="none" w:sz="0" w:space="0" w:color="auto"/>
        <w:left w:val="none" w:sz="0" w:space="0" w:color="auto"/>
        <w:bottom w:val="none" w:sz="0" w:space="0" w:color="auto"/>
        <w:right w:val="none" w:sz="0" w:space="0" w:color="auto"/>
      </w:divBdr>
    </w:div>
    <w:div w:id="507135944">
      <w:bodyDiv w:val="1"/>
      <w:marLeft w:val="0"/>
      <w:marRight w:val="0"/>
      <w:marTop w:val="0"/>
      <w:marBottom w:val="0"/>
      <w:divBdr>
        <w:top w:val="none" w:sz="0" w:space="0" w:color="auto"/>
        <w:left w:val="none" w:sz="0" w:space="0" w:color="auto"/>
        <w:bottom w:val="none" w:sz="0" w:space="0" w:color="auto"/>
        <w:right w:val="none" w:sz="0" w:space="0" w:color="auto"/>
      </w:divBdr>
    </w:div>
    <w:div w:id="687484179">
      <w:bodyDiv w:val="1"/>
      <w:marLeft w:val="0"/>
      <w:marRight w:val="0"/>
      <w:marTop w:val="0"/>
      <w:marBottom w:val="0"/>
      <w:divBdr>
        <w:top w:val="none" w:sz="0" w:space="0" w:color="auto"/>
        <w:left w:val="none" w:sz="0" w:space="0" w:color="auto"/>
        <w:bottom w:val="none" w:sz="0" w:space="0" w:color="auto"/>
        <w:right w:val="none" w:sz="0" w:space="0" w:color="auto"/>
      </w:divBdr>
    </w:div>
    <w:div w:id="746271069">
      <w:bodyDiv w:val="1"/>
      <w:marLeft w:val="0"/>
      <w:marRight w:val="0"/>
      <w:marTop w:val="0"/>
      <w:marBottom w:val="0"/>
      <w:divBdr>
        <w:top w:val="none" w:sz="0" w:space="0" w:color="auto"/>
        <w:left w:val="none" w:sz="0" w:space="0" w:color="auto"/>
        <w:bottom w:val="none" w:sz="0" w:space="0" w:color="auto"/>
        <w:right w:val="none" w:sz="0" w:space="0" w:color="auto"/>
      </w:divBdr>
    </w:div>
    <w:div w:id="807239309">
      <w:bodyDiv w:val="1"/>
      <w:marLeft w:val="0"/>
      <w:marRight w:val="0"/>
      <w:marTop w:val="0"/>
      <w:marBottom w:val="0"/>
      <w:divBdr>
        <w:top w:val="none" w:sz="0" w:space="0" w:color="auto"/>
        <w:left w:val="none" w:sz="0" w:space="0" w:color="auto"/>
        <w:bottom w:val="none" w:sz="0" w:space="0" w:color="auto"/>
        <w:right w:val="none" w:sz="0" w:space="0" w:color="auto"/>
      </w:divBdr>
    </w:div>
    <w:div w:id="939341080">
      <w:bodyDiv w:val="1"/>
      <w:marLeft w:val="0"/>
      <w:marRight w:val="0"/>
      <w:marTop w:val="0"/>
      <w:marBottom w:val="0"/>
      <w:divBdr>
        <w:top w:val="none" w:sz="0" w:space="0" w:color="auto"/>
        <w:left w:val="none" w:sz="0" w:space="0" w:color="auto"/>
        <w:bottom w:val="none" w:sz="0" w:space="0" w:color="auto"/>
        <w:right w:val="none" w:sz="0" w:space="0" w:color="auto"/>
      </w:divBdr>
    </w:div>
    <w:div w:id="963732719">
      <w:bodyDiv w:val="1"/>
      <w:marLeft w:val="0"/>
      <w:marRight w:val="0"/>
      <w:marTop w:val="0"/>
      <w:marBottom w:val="0"/>
      <w:divBdr>
        <w:top w:val="none" w:sz="0" w:space="0" w:color="auto"/>
        <w:left w:val="none" w:sz="0" w:space="0" w:color="auto"/>
        <w:bottom w:val="none" w:sz="0" w:space="0" w:color="auto"/>
        <w:right w:val="none" w:sz="0" w:space="0" w:color="auto"/>
      </w:divBdr>
    </w:div>
    <w:div w:id="1140269519">
      <w:bodyDiv w:val="1"/>
      <w:marLeft w:val="0"/>
      <w:marRight w:val="0"/>
      <w:marTop w:val="0"/>
      <w:marBottom w:val="0"/>
      <w:divBdr>
        <w:top w:val="none" w:sz="0" w:space="0" w:color="auto"/>
        <w:left w:val="none" w:sz="0" w:space="0" w:color="auto"/>
        <w:bottom w:val="none" w:sz="0" w:space="0" w:color="auto"/>
        <w:right w:val="none" w:sz="0" w:space="0" w:color="auto"/>
      </w:divBdr>
    </w:div>
    <w:div w:id="1149326320">
      <w:bodyDiv w:val="1"/>
      <w:marLeft w:val="0"/>
      <w:marRight w:val="0"/>
      <w:marTop w:val="0"/>
      <w:marBottom w:val="0"/>
      <w:divBdr>
        <w:top w:val="none" w:sz="0" w:space="0" w:color="auto"/>
        <w:left w:val="none" w:sz="0" w:space="0" w:color="auto"/>
        <w:bottom w:val="none" w:sz="0" w:space="0" w:color="auto"/>
        <w:right w:val="none" w:sz="0" w:space="0" w:color="auto"/>
      </w:divBdr>
    </w:div>
    <w:div w:id="1276860910">
      <w:bodyDiv w:val="1"/>
      <w:marLeft w:val="0"/>
      <w:marRight w:val="0"/>
      <w:marTop w:val="0"/>
      <w:marBottom w:val="0"/>
      <w:divBdr>
        <w:top w:val="none" w:sz="0" w:space="0" w:color="auto"/>
        <w:left w:val="none" w:sz="0" w:space="0" w:color="auto"/>
        <w:bottom w:val="none" w:sz="0" w:space="0" w:color="auto"/>
        <w:right w:val="none" w:sz="0" w:space="0" w:color="auto"/>
      </w:divBdr>
    </w:div>
    <w:div w:id="1288663812">
      <w:bodyDiv w:val="1"/>
      <w:marLeft w:val="0"/>
      <w:marRight w:val="0"/>
      <w:marTop w:val="0"/>
      <w:marBottom w:val="0"/>
      <w:divBdr>
        <w:top w:val="none" w:sz="0" w:space="0" w:color="auto"/>
        <w:left w:val="none" w:sz="0" w:space="0" w:color="auto"/>
        <w:bottom w:val="none" w:sz="0" w:space="0" w:color="auto"/>
        <w:right w:val="none" w:sz="0" w:space="0" w:color="auto"/>
      </w:divBdr>
    </w:div>
    <w:div w:id="1333491903">
      <w:bodyDiv w:val="1"/>
      <w:marLeft w:val="0"/>
      <w:marRight w:val="0"/>
      <w:marTop w:val="0"/>
      <w:marBottom w:val="0"/>
      <w:divBdr>
        <w:top w:val="none" w:sz="0" w:space="0" w:color="auto"/>
        <w:left w:val="none" w:sz="0" w:space="0" w:color="auto"/>
        <w:bottom w:val="none" w:sz="0" w:space="0" w:color="auto"/>
        <w:right w:val="none" w:sz="0" w:space="0" w:color="auto"/>
      </w:divBdr>
    </w:div>
    <w:div w:id="1444693352">
      <w:bodyDiv w:val="1"/>
      <w:marLeft w:val="0"/>
      <w:marRight w:val="0"/>
      <w:marTop w:val="0"/>
      <w:marBottom w:val="0"/>
      <w:divBdr>
        <w:top w:val="none" w:sz="0" w:space="0" w:color="auto"/>
        <w:left w:val="none" w:sz="0" w:space="0" w:color="auto"/>
        <w:bottom w:val="none" w:sz="0" w:space="0" w:color="auto"/>
        <w:right w:val="none" w:sz="0" w:space="0" w:color="auto"/>
      </w:divBdr>
    </w:div>
    <w:div w:id="1528255585">
      <w:bodyDiv w:val="1"/>
      <w:marLeft w:val="0"/>
      <w:marRight w:val="0"/>
      <w:marTop w:val="0"/>
      <w:marBottom w:val="0"/>
      <w:divBdr>
        <w:top w:val="none" w:sz="0" w:space="0" w:color="auto"/>
        <w:left w:val="none" w:sz="0" w:space="0" w:color="auto"/>
        <w:bottom w:val="none" w:sz="0" w:space="0" w:color="auto"/>
        <w:right w:val="none" w:sz="0" w:space="0" w:color="auto"/>
      </w:divBdr>
    </w:div>
    <w:div w:id="1554733646">
      <w:bodyDiv w:val="1"/>
      <w:marLeft w:val="0"/>
      <w:marRight w:val="0"/>
      <w:marTop w:val="0"/>
      <w:marBottom w:val="0"/>
      <w:divBdr>
        <w:top w:val="none" w:sz="0" w:space="0" w:color="auto"/>
        <w:left w:val="none" w:sz="0" w:space="0" w:color="auto"/>
        <w:bottom w:val="none" w:sz="0" w:space="0" w:color="auto"/>
        <w:right w:val="none" w:sz="0" w:space="0" w:color="auto"/>
      </w:divBdr>
    </w:div>
    <w:div w:id="1617322834">
      <w:bodyDiv w:val="1"/>
      <w:marLeft w:val="0"/>
      <w:marRight w:val="0"/>
      <w:marTop w:val="0"/>
      <w:marBottom w:val="0"/>
      <w:divBdr>
        <w:top w:val="none" w:sz="0" w:space="0" w:color="auto"/>
        <w:left w:val="none" w:sz="0" w:space="0" w:color="auto"/>
        <w:bottom w:val="none" w:sz="0" w:space="0" w:color="auto"/>
        <w:right w:val="none" w:sz="0" w:space="0" w:color="auto"/>
      </w:divBdr>
    </w:div>
    <w:div w:id="1865826528">
      <w:bodyDiv w:val="1"/>
      <w:marLeft w:val="0"/>
      <w:marRight w:val="0"/>
      <w:marTop w:val="0"/>
      <w:marBottom w:val="0"/>
      <w:divBdr>
        <w:top w:val="none" w:sz="0" w:space="0" w:color="auto"/>
        <w:left w:val="none" w:sz="0" w:space="0" w:color="auto"/>
        <w:bottom w:val="none" w:sz="0" w:space="0" w:color="auto"/>
        <w:right w:val="none" w:sz="0" w:space="0" w:color="auto"/>
      </w:divBdr>
    </w:div>
    <w:div w:id="1868135526">
      <w:bodyDiv w:val="1"/>
      <w:marLeft w:val="0"/>
      <w:marRight w:val="0"/>
      <w:marTop w:val="0"/>
      <w:marBottom w:val="0"/>
      <w:divBdr>
        <w:top w:val="none" w:sz="0" w:space="0" w:color="auto"/>
        <w:left w:val="none" w:sz="0" w:space="0" w:color="auto"/>
        <w:bottom w:val="none" w:sz="0" w:space="0" w:color="auto"/>
        <w:right w:val="none" w:sz="0" w:space="0" w:color="auto"/>
      </w:divBdr>
    </w:div>
    <w:div w:id="1942375261">
      <w:bodyDiv w:val="1"/>
      <w:marLeft w:val="0"/>
      <w:marRight w:val="0"/>
      <w:marTop w:val="0"/>
      <w:marBottom w:val="0"/>
      <w:divBdr>
        <w:top w:val="none" w:sz="0" w:space="0" w:color="auto"/>
        <w:left w:val="none" w:sz="0" w:space="0" w:color="auto"/>
        <w:bottom w:val="none" w:sz="0" w:space="0" w:color="auto"/>
        <w:right w:val="none" w:sz="0" w:space="0" w:color="auto"/>
      </w:divBdr>
    </w:div>
    <w:div w:id="1999071989">
      <w:bodyDiv w:val="1"/>
      <w:marLeft w:val="0"/>
      <w:marRight w:val="0"/>
      <w:marTop w:val="0"/>
      <w:marBottom w:val="0"/>
      <w:divBdr>
        <w:top w:val="none" w:sz="0" w:space="0" w:color="auto"/>
        <w:left w:val="none" w:sz="0" w:space="0" w:color="auto"/>
        <w:bottom w:val="none" w:sz="0" w:space="0" w:color="auto"/>
        <w:right w:val="none" w:sz="0" w:space="0" w:color="auto"/>
      </w:divBdr>
    </w:div>
    <w:div w:id="204999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glossaryDocument" Target="glossary/document.xml" Id="rId39" /><Relationship Type="http://schemas.microsoft.com/office/2011/relationships/commentsExtended" Target="commentsExtended.xml" Id="rId21" /><Relationship Type="http://schemas.openxmlformats.org/officeDocument/2006/relationships/settings" Target="settings.xml" Id="rId7" /><Relationship Type="http://schemas.openxmlformats.org/officeDocument/2006/relationships/customXml" Target="../customXml/item2.xml" Id="rId2" /><Relationship Type="http://schemas.microsoft.com/office/2020/10/relationships/intelligence" Target="intelligence2.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37" /><Relationship Type="http://schemas.openxmlformats.org/officeDocument/2006/relationships/theme" Target="theme/theme1.xml" Id="rId40" /><Relationship Type="http://schemas.openxmlformats.org/officeDocument/2006/relationships/numbering" Target="numbering.xml" Id="rId5" /><Relationship Type="http://schemas.openxmlformats.org/officeDocument/2006/relationships/header" Target="header2.xml" Id="rId36"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35" /><Relationship Type="http://schemas.openxmlformats.org/officeDocument/2006/relationships/webSettings" Target="webSettings.xml" Id="rId8" /><Relationship Type="http://schemas.openxmlformats.org/officeDocument/2006/relationships/customXml" Target="../customXml/item3.xml" Id="rId3" /><Relationship Type="http://schemas.microsoft.com/office/2011/relationships/people" Target="people.xml" Id="rId38" /><Relationship Type="http://schemas.microsoft.com/office/2016/09/relationships/commentsIds" Target="commentsIds.xml" Id="Rd85c0af132ab4c29" /><Relationship Type="http://schemas.openxmlformats.org/officeDocument/2006/relationships/header" Target="header3.xml" Id="R05346dd2e89341df" /><Relationship Type="http://schemas.openxmlformats.org/officeDocument/2006/relationships/footer" Target="footer.xml" Id="R0f729c7730e44619" /><Relationship Type="http://schemas.openxmlformats.org/officeDocument/2006/relationships/footer" Target="footer2.xml" Id="Rbba573b971dd4d36" /><Relationship Type="http://schemas.openxmlformats.org/officeDocument/2006/relationships/image" Target="/media/image3.png" Id="rId783832281" /><Relationship Type="http://schemas.openxmlformats.org/officeDocument/2006/relationships/hyperlink" Target="https://www.shepherd.edu/civility-memo/" TargetMode="External" Id="R3cd9b96d7a4a41ea" /><Relationship Type="http://schemas.openxmlformats.org/officeDocument/2006/relationships/hyperlink" Target="https://shepherd-accommodate.symplicity.com/public_accommodation/" TargetMode="External" Id="R8f3df2e415f24822" /><Relationship Type="http://schemas.openxmlformats.org/officeDocument/2006/relationships/hyperlink" Target="https://www.shepherd.edu/accessibility/documentation" TargetMode="External" Id="R6b0c77f9d5774bb4" /><Relationship Type="http://schemas.openxmlformats.org/officeDocument/2006/relationships/hyperlink" Target="https://www.shepherd.edu/accessibility/application-process" TargetMode="External" Id="R3dfe2b72d8dd42cb" /><Relationship Type="http://schemas.openxmlformats.org/officeDocument/2006/relationships/hyperlink" Target="https://www.shepherd.edu/accessibility/application-process" TargetMode="External" Id="Ra2eed57121a24788" /><Relationship Type="http://schemas.openxmlformats.org/officeDocument/2006/relationships/hyperlink" Target="https://shepherd-accommodate.symplicity.com/" TargetMode="External" Id="Rb771420378894fa1" /><Relationship Type="http://schemas.openxmlformats.org/officeDocument/2006/relationships/hyperlink" Target="https://ramsshepherd.sharepoint.com/sites/AccessibilityServices2/Shared%20Documents/Documents%20and%20Guidelines/FERPA.pdf?wdsle=0&amp;CT=1720527769004&amp;OR=ItemsView" TargetMode="External" Id="Rc53261407e924ba0" /><Relationship Type="http://schemas.openxmlformats.org/officeDocument/2006/relationships/hyperlink" Target="https://ramsshepherd.sharepoint.com/sites/AccessibilityServices2/_layouts/15/Doc.aspx?sourcedoc=%7B6A48A9F7-2CF4-4090-8E72-683D0656BB4C%7D&amp;file=Extended%20Time%20on%20Assignment%20Guidelines.docx&amp;action=default&amp;mobileredirect=true" TargetMode="External" Id="Rb1d7f8a1f65c4e72" /><Relationship Type="http://schemas.openxmlformats.org/officeDocument/2006/relationships/hyperlink" Target="https://ramsshepherd.sharepoint.com/sites/AccessibilityServices2/_layouts/15/Doc.aspx?sourcedoc=%7BB94B6B9E-62D7-4259-ACDA-9C2D86BF7609%7D&amp;file=Intermittent%20Attendance%20Guidelines.docx&amp;action=default&amp;mobileredirect=true" TargetMode="External" Id="Rbe14c90114764f8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BE5763"/>
    <w:rsid w:val="004074C9"/>
    <w:rsid w:val="00BE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EC9C0F2F907A4CB7E3615183D192C1" ma:contentTypeVersion="18" ma:contentTypeDescription="Create a new document." ma:contentTypeScope="" ma:versionID="fcd7d9a9d6925a65ff853134c4e65810">
  <xsd:schema xmlns:xsd="http://www.w3.org/2001/XMLSchema" xmlns:xs="http://www.w3.org/2001/XMLSchema" xmlns:p="http://schemas.microsoft.com/office/2006/metadata/properties" xmlns:ns2="1cdf73d4-ef6c-43d2-a0f2-a9816e8dba5a" xmlns:ns3="66d376f7-0e5e-4168-9dc3-8368d5613253" targetNamespace="http://schemas.microsoft.com/office/2006/metadata/properties" ma:root="true" ma:fieldsID="f1817a1f80b98a0d484e93eae51ca1bc" ns2:_="" ns3:_="">
    <xsd:import namespace="1cdf73d4-ef6c-43d2-a0f2-a9816e8dba5a"/>
    <xsd:import namespace="66d376f7-0e5e-4168-9dc3-8368d56132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f73d4-ef6c-43d2-a0f2-a9816e8db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b576853-d57a-4c36-8d18-0a3c964cf8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d376f7-0e5e-4168-9dc3-8368d561325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5f534e-4959-4129-9a5c-2b2e017962d3}" ma:internalName="TaxCatchAll" ma:showField="CatchAllData" ma:web="66d376f7-0e5e-4168-9dc3-8368d56132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6d376f7-0e5e-4168-9dc3-8368d5613253">
      <UserInfo>
        <DisplayName>Jessica Anders</DisplayName>
        <AccountId>194</AccountId>
        <AccountType/>
      </UserInfo>
      <UserInfo>
        <DisplayName>Crystal Smiles-Tharp</DisplayName>
        <AccountId>12</AccountId>
        <AccountType/>
      </UserInfo>
    </SharedWithUsers>
    <lcf76f155ced4ddcb4097134ff3c332f xmlns="1cdf73d4-ef6c-43d2-a0f2-a9816e8dba5a">
      <Terms xmlns="http://schemas.microsoft.com/office/infopath/2007/PartnerControls"/>
    </lcf76f155ced4ddcb4097134ff3c332f>
    <TaxCatchAll xmlns="66d376f7-0e5e-4168-9dc3-8368d56132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664093F-0743-4152-A371-B3E41750C979}"/>
</file>

<file path=customXml/itemProps2.xml><?xml version="1.0" encoding="utf-8"?>
<ds:datastoreItem xmlns:ds="http://schemas.openxmlformats.org/officeDocument/2006/customXml" ds:itemID="{F2ABE091-E708-4307-B249-AC4BDF3CA811}">
  <ds:schemaRefs>
    <ds:schemaRef ds:uri="http://schemas.microsoft.com/office/2006/metadata/properties"/>
    <ds:schemaRef ds:uri="http://schemas.microsoft.com/office/infopath/2007/PartnerControls"/>
    <ds:schemaRef ds:uri="66d376f7-0e5e-4168-9dc3-8368d5613253"/>
    <ds:schemaRef ds:uri="1cdf73d4-ef6c-43d2-a0f2-a9816e8dba5a"/>
  </ds:schemaRefs>
</ds:datastoreItem>
</file>

<file path=customXml/itemProps3.xml><?xml version="1.0" encoding="utf-8"?>
<ds:datastoreItem xmlns:ds="http://schemas.openxmlformats.org/officeDocument/2006/customXml" ds:itemID="{914B5248-0CC1-41C5-9D34-296C8843DE24}">
  <ds:schemaRefs>
    <ds:schemaRef ds:uri="http://schemas.microsoft.com/sharepoint/v3/contenttype/forms"/>
  </ds:schemaRefs>
</ds:datastoreItem>
</file>

<file path=customXml/itemProps4.xml><?xml version="1.0" encoding="utf-8"?>
<ds:datastoreItem xmlns:ds="http://schemas.openxmlformats.org/officeDocument/2006/customXml" ds:itemID="{92A50D30-5F56-48DF-91F9-DEB7DD58473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McDade</dc:creator>
  <cp:keywords/>
  <dc:description/>
  <cp:lastModifiedBy>Jared Myers</cp:lastModifiedBy>
  <cp:revision>47</cp:revision>
  <dcterms:created xsi:type="dcterms:W3CDTF">2022-01-05T20:22:00Z</dcterms:created>
  <dcterms:modified xsi:type="dcterms:W3CDTF">2025-08-18T14:29:37Z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0x01010092EC9C0F2F907A4CB7E3615183D192C1</vt:lpwstr>
  </property>
  <property fmtid="{D5CDD505-2E9C-101B-9397-08002B2CF9AE}" pid="3" name="Order">
    <vt:r8>53300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